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B9A" w:rsidRPr="00E54746" w:rsidRDefault="00995B9A" w:rsidP="00995B9A">
      <w:pPr>
        <w:jc w:val="right"/>
        <w:rPr>
          <w:color w:val="000000"/>
          <w:sz w:val="28"/>
          <w:szCs w:val="28"/>
          <w:lang w:val="uk-UA"/>
        </w:rPr>
      </w:pPr>
      <w:r w:rsidRPr="00E54746">
        <w:rPr>
          <w:color w:val="000000"/>
          <w:sz w:val="28"/>
          <w:szCs w:val="28"/>
          <w:lang w:val="uk-UA"/>
        </w:rPr>
        <w:t xml:space="preserve">Додаток </w:t>
      </w:r>
    </w:p>
    <w:p w:rsidR="00995B9A" w:rsidRPr="00E54746" w:rsidRDefault="00995B9A" w:rsidP="00995B9A">
      <w:pPr>
        <w:jc w:val="right"/>
        <w:rPr>
          <w:color w:val="000000"/>
          <w:sz w:val="28"/>
          <w:szCs w:val="28"/>
          <w:lang w:val="uk-UA"/>
        </w:rPr>
      </w:pPr>
      <w:r w:rsidRPr="00E54746">
        <w:rPr>
          <w:color w:val="000000"/>
          <w:sz w:val="28"/>
          <w:szCs w:val="28"/>
          <w:lang w:val="uk-UA"/>
        </w:rPr>
        <w:t>до рішення виконавчого комітету</w:t>
      </w:r>
    </w:p>
    <w:p w:rsidR="00995B9A" w:rsidRPr="00E54746" w:rsidRDefault="00995B9A" w:rsidP="00995B9A">
      <w:pPr>
        <w:jc w:val="right"/>
        <w:rPr>
          <w:color w:val="000000"/>
          <w:sz w:val="28"/>
          <w:szCs w:val="28"/>
          <w:lang w:val="uk-UA"/>
        </w:rPr>
      </w:pPr>
      <w:r w:rsidRPr="00E54746">
        <w:rPr>
          <w:color w:val="000000"/>
          <w:sz w:val="28"/>
          <w:szCs w:val="28"/>
          <w:lang w:val="uk-UA"/>
        </w:rPr>
        <w:t>Тростянецької міської ради</w:t>
      </w:r>
    </w:p>
    <w:p w:rsidR="00995B9A" w:rsidRPr="00E54746" w:rsidRDefault="00281AA2" w:rsidP="00995B9A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№</w:t>
      </w:r>
      <w:r w:rsidR="00995B9A" w:rsidRPr="00E54746">
        <w:rPr>
          <w:color w:val="000000"/>
          <w:sz w:val="28"/>
          <w:szCs w:val="28"/>
          <w:lang w:val="uk-UA"/>
        </w:rPr>
        <w:t xml:space="preserve"> </w:t>
      </w:r>
      <w:r w:rsidR="003C3ABC">
        <w:rPr>
          <w:color w:val="000000"/>
          <w:sz w:val="28"/>
          <w:szCs w:val="28"/>
          <w:lang w:val="uk-UA"/>
        </w:rPr>
        <w:t>874</w:t>
      </w:r>
      <w:r w:rsidR="00995B9A" w:rsidRPr="00E54746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995B9A" w:rsidRPr="00E54746">
        <w:rPr>
          <w:color w:val="000000"/>
          <w:sz w:val="28"/>
          <w:szCs w:val="28"/>
          <w:lang w:val="uk-UA"/>
        </w:rPr>
        <w:t xml:space="preserve">від </w:t>
      </w:r>
      <w:r w:rsidR="00C81377">
        <w:rPr>
          <w:color w:val="000000"/>
          <w:sz w:val="28"/>
          <w:szCs w:val="28"/>
          <w:lang w:val="uk-UA"/>
        </w:rPr>
        <w:t xml:space="preserve">12 грудня </w:t>
      </w:r>
      <w:r w:rsidR="00995B9A" w:rsidRPr="00E54746">
        <w:rPr>
          <w:color w:val="000000"/>
          <w:sz w:val="28"/>
          <w:szCs w:val="28"/>
          <w:lang w:val="uk-UA"/>
        </w:rPr>
        <w:t>202</w:t>
      </w:r>
      <w:r w:rsidR="00C81377">
        <w:rPr>
          <w:color w:val="000000"/>
          <w:sz w:val="28"/>
          <w:szCs w:val="28"/>
          <w:lang w:val="uk-UA"/>
        </w:rPr>
        <w:t>5</w:t>
      </w:r>
      <w:r w:rsidR="00995B9A" w:rsidRPr="00E54746">
        <w:rPr>
          <w:color w:val="000000"/>
          <w:sz w:val="28"/>
          <w:szCs w:val="28"/>
          <w:lang w:val="uk-UA"/>
        </w:rPr>
        <w:t xml:space="preserve"> року</w:t>
      </w:r>
    </w:p>
    <w:p w:rsidR="00995B9A" w:rsidRPr="00E54746" w:rsidRDefault="00995B9A" w:rsidP="00995B9A">
      <w:pPr>
        <w:jc w:val="both"/>
        <w:rPr>
          <w:sz w:val="28"/>
          <w:szCs w:val="28"/>
          <w:lang w:val="uk-UA"/>
        </w:rPr>
      </w:pPr>
    </w:p>
    <w:p w:rsidR="00995B9A" w:rsidRPr="00E54746" w:rsidRDefault="00995B9A" w:rsidP="00995B9A">
      <w:pPr>
        <w:jc w:val="center"/>
        <w:rPr>
          <w:b/>
          <w:sz w:val="28"/>
          <w:szCs w:val="28"/>
          <w:lang w:val="uk-UA"/>
        </w:rPr>
      </w:pPr>
      <w:r w:rsidRPr="00E54746">
        <w:rPr>
          <w:b/>
          <w:sz w:val="28"/>
          <w:szCs w:val="28"/>
          <w:lang w:val="uk-UA"/>
        </w:rPr>
        <w:t>Тарифи на платні медичні послуги,</w:t>
      </w:r>
    </w:p>
    <w:p w:rsidR="00995B9A" w:rsidRPr="00E54746" w:rsidRDefault="00995B9A" w:rsidP="00995B9A">
      <w:pPr>
        <w:jc w:val="center"/>
        <w:rPr>
          <w:b/>
          <w:sz w:val="28"/>
          <w:szCs w:val="28"/>
          <w:lang w:val="uk-UA"/>
        </w:rPr>
      </w:pPr>
      <w:r w:rsidRPr="00E54746">
        <w:rPr>
          <w:b/>
          <w:sz w:val="28"/>
          <w:szCs w:val="28"/>
          <w:lang w:val="uk-UA"/>
        </w:rPr>
        <w:t>які надає КНП «Тростянецька міська лікарня» Тростянецької міської ради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073"/>
        <w:gridCol w:w="142"/>
        <w:gridCol w:w="1417"/>
        <w:gridCol w:w="1701"/>
      </w:tblGrid>
      <w:tr w:rsidR="00995B9A" w:rsidRPr="0026209A" w:rsidTr="00995B9A">
        <w:trPr>
          <w:trHeight w:val="28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9A" w:rsidRPr="007D1E7B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7D1E7B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9A" w:rsidRPr="007D1E7B" w:rsidRDefault="00995B9A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7D1E7B">
              <w:rPr>
                <w:sz w:val="24"/>
                <w:szCs w:val="24"/>
                <w:lang w:val="uk-UA"/>
              </w:rPr>
              <w:t>Найменування обстеження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9A" w:rsidRPr="007D1E7B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7D1E7B">
              <w:rPr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B9A" w:rsidRPr="007D1E7B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7D1E7B">
              <w:rPr>
                <w:sz w:val="24"/>
                <w:szCs w:val="24"/>
                <w:lang w:val="uk-UA"/>
              </w:rPr>
              <w:t>Вартість</w:t>
            </w:r>
            <w:r>
              <w:rPr>
                <w:sz w:val="24"/>
                <w:szCs w:val="24"/>
                <w:lang w:val="uk-UA"/>
              </w:rPr>
              <w:t xml:space="preserve"> 2026</w:t>
            </w:r>
            <w:r w:rsidRPr="007D1E7B">
              <w:rPr>
                <w:sz w:val="24"/>
                <w:szCs w:val="24"/>
                <w:lang w:val="uk-UA"/>
              </w:rPr>
              <w:t xml:space="preserve"> без ПДВ, грн.</w:t>
            </w:r>
          </w:p>
        </w:tc>
      </w:tr>
      <w:tr w:rsidR="00995B9A" w:rsidRPr="0026209A" w:rsidTr="00995B9A">
        <w:trPr>
          <w:trHeight w:val="218"/>
        </w:trPr>
        <w:tc>
          <w:tcPr>
            <w:tcW w:w="846" w:type="dxa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Медичні огляди працівників окремих професій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 xml:space="preserve">Терапевтом 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55,70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Хірургом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31,70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Офтальмологом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52,30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Невропатологом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52,40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212E9F">
              <w:rPr>
                <w:sz w:val="22"/>
                <w:szCs w:val="22"/>
                <w:lang w:val="uk-UA"/>
              </w:rPr>
              <w:t>Дерматовенерологом</w:t>
            </w:r>
            <w:proofErr w:type="spellEnd"/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37,50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Отоларингологом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42,00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Стоматологом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54,70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Гінекологом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78,60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Інфекціоністом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44,80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Онкологом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42,00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Травматологом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35,20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Урологом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42,10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Фтизіатром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45,30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Ендокринолог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42,00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12E9F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 w:rsidRPr="00212E9F">
              <w:rPr>
                <w:sz w:val="22"/>
                <w:szCs w:val="22"/>
                <w:lang w:val="uk-UA"/>
              </w:rPr>
              <w:t>Психіатричний медичний огляд</w:t>
            </w:r>
            <w:r>
              <w:rPr>
                <w:sz w:val="22"/>
                <w:szCs w:val="22"/>
                <w:lang w:val="uk-UA"/>
              </w:rPr>
              <w:t xml:space="preserve">, у тому числі на предмет вживання </w:t>
            </w:r>
            <w:proofErr w:type="spellStart"/>
            <w:r>
              <w:rPr>
                <w:sz w:val="22"/>
                <w:szCs w:val="22"/>
                <w:lang w:val="uk-UA"/>
              </w:rPr>
              <w:t>психоактивних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речовин</w:t>
            </w:r>
            <w:r w:rsidRPr="00212E9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</w:pPr>
            <w:r w:rsidRPr="00015259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490,80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6215" w:type="dxa"/>
            <w:gridSpan w:val="2"/>
          </w:tcPr>
          <w:p w:rsidR="00D72188" w:rsidRPr="00212E9F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Медична підготовка водіїв та кандидатів у водії транспортних засобів</w:t>
            </w:r>
          </w:p>
        </w:tc>
        <w:tc>
          <w:tcPr>
            <w:tcW w:w="1417" w:type="dxa"/>
          </w:tcPr>
          <w:p w:rsidR="00D72188" w:rsidRPr="00015259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701" w:type="dxa"/>
          </w:tcPr>
          <w:p w:rsidR="00D72188" w:rsidRPr="00384E67" w:rsidRDefault="00D72188" w:rsidP="00384E6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84E67">
              <w:rPr>
                <w:color w:val="000000" w:themeColor="text1"/>
                <w:sz w:val="24"/>
                <w:szCs w:val="24"/>
                <w:lang w:val="uk-UA"/>
              </w:rPr>
              <w:t>50,00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Default="00D72188" w:rsidP="00384E6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6215" w:type="dxa"/>
            <w:gridSpan w:val="2"/>
          </w:tcPr>
          <w:p w:rsidR="00D72188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Передрейсовий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(після рейсовий) медичний огляд водіїв</w:t>
            </w:r>
          </w:p>
          <w:p w:rsidR="00D72188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Огляд</w:t>
            </w:r>
          </w:p>
          <w:p w:rsidR="00D72188" w:rsidRDefault="00D72188" w:rsidP="00384E6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особа протягом місяця незалежно від кількості оглядів</w:t>
            </w:r>
          </w:p>
        </w:tc>
        <w:tc>
          <w:tcPr>
            <w:tcW w:w="1417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384E67" w:rsidRDefault="00D72188" w:rsidP="00384E6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D72188" w:rsidRPr="00384E67" w:rsidRDefault="00D72188" w:rsidP="00384E6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D72188" w:rsidRPr="00384E67" w:rsidRDefault="00D72188" w:rsidP="00384E6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84E67">
              <w:rPr>
                <w:color w:val="000000" w:themeColor="text1"/>
                <w:sz w:val="24"/>
                <w:szCs w:val="24"/>
                <w:lang w:val="uk-UA"/>
              </w:rPr>
              <w:t>66,90</w:t>
            </w:r>
          </w:p>
          <w:p w:rsidR="00D72188" w:rsidRPr="00384E67" w:rsidRDefault="00D72188" w:rsidP="00384E6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84E67">
              <w:rPr>
                <w:color w:val="000000" w:themeColor="text1"/>
                <w:sz w:val="24"/>
                <w:szCs w:val="24"/>
                <w:lang w:val="uk-UA"/>
              </w:rPr>
              <w:t>400,00</w:t>
            </w:r>
          </w:p>
        </w:tc>
      </w:tr>
      <w:tr w:rsidR="00995B9A" w:rsidRPr="0026209A" w:rsidTr="00995B9A">
        <w:trPr>
          <w:trHeight w:val="853"/>
        </w:trPr>
        <w:tc>
          <w:tcPr>
            <w:tcW w:w="10179" w:type="dxa"/>
            <w:gridSpan w:val="5"/>
            <w:vAlign w:val="center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Лабораторні, діагностичні та консультативні послуги за зверненнями громадян, що надаються без направлення лікарів та за договорами із суб'єктами господарювання, страховими організаціями</w:t>
            </w:r>
          </w:p>
        </w:tc>
      </w:tr>
      <w:tr w:rsidR="00995B9A" w:rsidRPr="0026209A" w:rsidTr="00995B9A">
        <w:trPr>
          <w:trHeight w:val="588"/>
        </w:trPr>
        <w:tc>
          <w:tcPr>
            <w:tcW w:w="846" w:type="dxa"/>
            <w:vAlign w:val="center"/>
          </w:tcPr>
          <w:p w:rsidR="00995B9A" w:rsidRPr="0026209A" w:rsidRDefault="00995B9A" w:rsidP="00384E6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215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Найменування обстеження</w:t>
            </w:r>
          </w:p>
        </w:tc>
        <w:tc>
          <w:tcPr>
            <w:tcW w:w="1417" w:type="dxa"/>
            <w:vAlign w:val="center"/>
          </w:tcPr>
          <w:p w:rsidR="00995B9A" w:rsidRPr="0026209A" w:rsidRDefault="00995B9A" w:rsidP="00384E6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Вартість без ПДВ, грн.</w:t>
            </w:r>
          </w:p>
        </w:tc>
      </w:tr>
      <w:tr w:rsidR="00995B9A" w:rsidRPr="0026209A" w:rsidTr="00995B9A">
        <w:trPr>
          <w:trHeight w:val="218"/>
        </w:trPr>
        <w:tc>
          <w:tcPr>
            <w:tcW w:w="846" w:type="dxa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Консультативно-поліклінічне відділення</w:t>
            </w:r>
          </w:p>
        </w:tc>
      </w:tr>
      <w:tr w:rsidR="00D72188" w:rsidRPr="0026209A" w:rsidTr="00995B9A">
        <w:trPr>
          <w:trHeight w:val="218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Огляд лікарем-терапевтом </w:t>
            </w:r>
          </w:p>
        </w:tc>
        <w:tc>
          <w:tcPr>
            <w:tcW w:w="1559" w:type="dxa"/>
            <w:gridSpan w:val="2"/>
            <w:vAlign w:val="center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103,80</w:t>
            </w:r>
          </w:p>
        </w:tc>
      </w:tr>
      <w:tr w:rsidR="00D72188" w:rsidRPr="0026209A" w:rsidTr="00995B9A">
        <w:trPr>
          <w:trHeight w:val="207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лікарем-хірургом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83,00</w:t>
            </w:r>
          </w:p>
        </w:tc>
      </w:tr>
      <w:tr w:rsidR="00D72188" w:rsidRPr="0026209A" w:rsidTr="00995B9A">
        <w:trPr>
          <w:trHeight w:val="170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лікарем-офтальмологом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96,70</w:t>
            </w:r>
          </w:p>
        </w:tc>
      </w:tr>
      <w:tr w:rsidR="00D72188" w:rsidRPr="0026209A" w:rsidTr="00995B9A">
        <w:trPr>
          <w:trHeight w:val="247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лікарем-невропатологом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151,70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дерматовенерологом</w:t>
            </w:r>
            <w:proofErr w:type="spellEnd"/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88,80</w:t>
            </w:r>
          </w:p>
        </w:tc>
      </w:tr>
      <w:tr w:rsidR="00D72188" w:rsidRPr="0026209A" w:rsidTr="00995B9A">
        <w:trPr>
          <w:trHeight w:val="282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лікарем-отоларингологом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110,40</w:t>
            </w:r>
          </w:p>
        </w:tc>
      </w:tr>
      <w:tr w:rsidR="00D72188" w:rsidRPr="0026209A" w:rsidTr="00995B9A">
        <w:trPr>
          <w:trHeight w:val="258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лікарем-стоматологом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120,90</w:t>
            </w:r>
          </w:p>
        </w:tc>
      </w:tr>
      <w:tr w:rsidR="00D72188" w:rsidRPr="0026209A" w:rsidTr="00995B9A">
        <w:trPr>
          <w:trHeight w:val="261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лікарем–акушер-гінекологом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174,00</w:t>
            </w:r>
          </w:p>
        </w:tc>
      </w:tr>
      <w:tr w:rsidR="00D72188" w:rsidRPr="0026209A" w:rsidTr="00995B9A">
        <w:trPr>
          <w:trHeight w:val="261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лікарем-ендокринолог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131,10</w:t>
            </w:r>
          </w:p>
        </w:tc>
      </w:tr>
      <w:tr w:rsidR="00D72188" w:rsidRPr="0026209A" w:rsidTr="00995B9A">
        <w:trPr>
          <w:trHeight w:val="261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лікарем-інфекціоністом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88,80</w:t>
            </w:r>
          </w:p>
        </w:tc>
      </w:tr>
      <w:tr w:rsidR="00D72188" w:rsidRPr="0026209A" w:rsidTr="00995B9A">
        <w:trPr>
          <w:trHeight w:val="261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лікарем-онкологом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83,10</w:t>
            </w:r>
          </w:p>
        </w:tc>
      </w:tr>
      <w:tr w:rsidR="00D72188" w:rsidRPr="0026209A" w:rsidTr="00995B9A">
        <w:trPr>
          <w:trHeight w:val="261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лікарем-травматологом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83,10</w:t>
            </w:r>
          </w:p>
        </w:tc>
      </w:tr>
      <w:tr w:rsidR="00D72188" w:rsidRPr="0026209A" w:rsidTr="00995B9A">
        <w:trPr>
          <w:trHeight w:val="261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лікарем-урологом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83,20</w:t>
            </w:r>
          </w:p>
        </w:tc>
      </w:tr>
      <w:tr w:rsidR="00D72188" w:rsidRPr="0026209A" w:rsidTr="00995B9A">
        <w:trPr>
          <w:trHeight w:val="261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лікарем-фтизіатром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89,20</w:t>
            </w:r>
          </w:p>
        </w:tc>
      </w:tr>
      <w:tr w:rsidR="00D72188" w:rsidRPr="0026209A" w:rsidTr="00995B9A">
        <w:trPr>
          <w:trHeight w:val="261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лікарем-наркологом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 лікарем-психіатром</w:t>
            </w:r>
          </w:p>
        </w:tc>
        <w:tc>
          <w:tcPr>
            <w:tcW w:w="1559" w:type="dxa"/>
            <w:gridSpan w:val="2"/>
            <w:vAlign w:val="center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Вимірювання артеріального тиску</w:t>
            </w:r>
          </w:p>
        </w:tc>
        <w:tc>
          <w:tcPr>
            <w:tcW w:w="1559" w:type="dxa"/>
            <w:gridSpan w:val="2"/>
            <w:vAlign w:val="center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384E67">
              <w:rPr>
                <w:color w:val="000000" w:themeColor="text1"/>
                <w:sz w:val="24"/>
                <w:szCs w:val="24"/>
                <w:lang w:val="uk-UA"/>
              </w:rPr>
              <w:t>14,70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6073" w:type="dxa"/>
          </w:tcPr>
          <w:p w:rsidR="00D72188" w:rsidRPr="00212E9F" w:rsidRDefault="00D72188" w:rsidP="00384E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Медичний огляд з метою виявлення стану алкогольного сп’яніння</w:t>
            </w:r>
          </w:p>
        </w:tc>
        <w:tc>
          <w:tcPr>
            <w:tcW w:w="1559" w:type="dxa"/>
            <w:gridSpan w:val="2"/>
            <w:vAlign w:val="center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360,60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6073" w:type="dxa"/>
          </w:tcPr>
          <w:p w:rsidR="00D72188" w:rsidRPr="00212E9F" w:rsidRDefault="00D72188" w:rsidP="00384E6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Медичний огляд з метою виявлення наркотичних станів</w:t>
            </w:r>
          </w:p>
        </w:tc>
        <w:tc>
          <w:tcPr>
            <w:tcW w:w="1559" w:type="dxa"/>
            <w:gridSpan w:val="2"/>
            <w:vAlign w:val="center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701" w:type="dxa"/>
          </w:tcPr>
          <w:p w:rsidR="00D72188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566,50</w:t>
            </w:r>
          </w:p>
        </w:tc>
      </w:tr>
      <w:tr w:rsidR="00995B9A" w:rsidRPr="0026209A" w:rsidTr="00995B9A">
        <w:trPr>
          <w:trHeight w:val="218"/>
        </w:trPr>
        <w:tc>
          <w:tcPr>
            <w:tcW w:w="846" w:type="dxa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Послуги кабінету функціональної діагностики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Електрокардіограма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110,00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Електрокардіограма з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ритмограмою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2 хв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21,50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Холтерівське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(добове) </w:t>
            </w:r>
            <w:proofErr w:type="spellStart"/>
            <w:r>
              <w:rPr>
                <w:sz w:val="24"/>
                <w:szCs w:val="24"/>
                <w:lang w:val="uk-UA"/>
              </w:rPr>
              <w:t>моніторування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Default="00384E67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385,00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Спірографія (тестування зовнішнього дихання)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162,50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Реовазографія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384E67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205,1</w:t>
            </w:r>
            <w:r w:rsidR="00D72188"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Реоенцефалографія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280,20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Велоергометрія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608,00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Послуги отоларингологічного кабінету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Аудіометрія ( визначення гостроти слуху)   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69,30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 вестибулярного апарату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384E67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35,1</w:t>
            </w:r>
            <w:r w:rsidR="00D72188"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Послуги офтальмологічного кабінету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Скіаскопія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35,1</w:t>
            </w:r>
            <w:r w:rsidR="00D72188">
              <w:rPr>
                <w:color w:val="000000"/>
                <w:sz w:val="22"/>
                <w:szCs w:val="24"/>
                <w:lang w:val="uk-UA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Тонометрія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( вимірювання очного тиску)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58,90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Корекція зору за допомогою окулярів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процедура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129,60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 очного дна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28,30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 характеру зору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21,4</w:t>
            </w:r>
            <w:r w:rsidR="00D72188">
              <w:rPr>
                <w:color w:val="000000"/>
                <w:sz w:val="22"/>
                <w:szCs w:val="24"/>
                <w:lang w:val="uk-UA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Рефрактометрія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35,1</w:t>
            </w:r>
            <w:r w:rsidR="00D72188">
              <w:rPr>
                <w:color w:val="000000"/>
                <w:sz w:val="22"/>
                <w:szCs w:val="24"/>
                <w:lang w:val="uk-UA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Об’єм акомодації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35,1</w:t>
            </w:r>
            <w:r w:rsidR="00D72188">
              <w:rPr>
                <w:color w:val="000000"/>
                <w:sz w:val="22"/>
                <w:szCs w:val="24"/>
                <w:lang w:val="uk-UA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Визначення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кольоровідчуття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14,60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Послуги лікаря-невропатолога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Динамометрія</w:t>
            </w:r>
            <w:r w:rsidRPr="0026209A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14,8</w:t>
            </w:r>
            <w:r w:rsidR="00D72188">
              <w:rPr>
                <w:color w:val="000000"/>
                <w:sz w:val="22"/>
                <w:szCs w:val="24"/>
                <w:lang w:val="uk-UA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Альгезіометрія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35,30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Холодова проба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35,30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Вібраційна чутливість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42,3</w:t>
            </w:r>
            <w:r w:rsidR="00D72188">
              <w:rPr>
                <w:color w:val="000000"/>
                <w:sz w:val="22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Послуги лікаря акушер-гінеколога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Кольпоскопія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184,1</w:t>
            </w:r>
            <w:r w:rsidR="00D72188">
              <w:rPr>
                <w:color w:val="000000"/>
                <w:sz w:val="22"/>
                <w:szCs w:val="24"/>
                <w:lang w:val="uk-UA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Операція штучного переривання вагітності</w:t>
            </w:r>
            <w:r>
              <w:rPr>
                <w:sz w:val="24"/>
                <w:szCs w:val="24"/>
                <w:lang w:val="uk-UA"/>
              </w:rPr>
              <w:t xml:space="preserve"> в умовах стаціонару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процедура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379,9</w:t>
            </w:r>
            <w:r w:rsidR="00D72188">
              <w:rPr>
                <w:color w:val="000000"/>
                <w:sz w:val="22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  <w:shd w:val="clear" w:color="auto" w:fill="auto"/>
          </w:tcPr>
          <w:p w:rsidR="00995B9A" w:rsidRPr="0026209A" w:rsidRDefault="00995B9A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Ендоскопічні дослідження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Відеоезофагогастродуоденоскопія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503,00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Відеоколоноскопія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625,90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Пальпаторне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дослідження передміхурової залози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69,40</w:t>
            </w:r>
          </w:p>
        </w:tc>
      </w:tr>
      <w:tr w:rsidR="00995B9A" w:rsidRPr="0026209A" w:rsidTr="00995B9A">
        <w:trPr>
          <w:trHeight w:val="312"/>
        </w:trPr>
        <w:tc>
          <w:tcPr>
            <w:tcW w:w="846" w:type="dxa"/>
          </w:tcPr>
          <w:p w:rsidR="00995B9A" w:rsidRPr="0026209A" w:rsidRDefault="00995B9A" w:rsidP="00384E67">
            <w:pPr>
              <w:ind w:right="-136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Ультразвукові дослідження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Комплексно: печінка + жовчний міхур + жовчні протоки + підшлункова залоза + селезінка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309,80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u w:val="single"/>
                <w:lang w:val="uk-UA"/>
              </w:rPr>
              <w:t>За окремими органами</w:t>
            </w:r>
            <w:r w:rsidRPr="0026209A">
              <w:rPr>
                <w:sz w:val="24"/>
                <w:szCs w:val="24"/>
                <w:lang w:val="uk-UA"/>
              </w:rPr>
              <w:t xml:space="preserve">: печінка + жовчний міхур + жовчні протоки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159,80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еластографія печінки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320,00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печінка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110,60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жовчний міхур + жовчні протоки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110,60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підшлункова залоза                                    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159,80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селезінка + судини портальної системи    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159,80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Для чоловіків: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Комплексно: нирки + надниркові залози + сечовий міхур з визначенням  залишкової сечі + передміхурова залоза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309,80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За окремими органами: нирки + надниркові залози                           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162,2</w:t>
            </w:r>
            <w:r w:rsidR="00D72188">
              <w:rPr>
                <w:sz w:val="22"/>
                <w:szCs w:val="24"/>
                <w:lang w:val="uk-UA" w:eastAsia="ru-RU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сечовий міхур з визначенням залишкової сечі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113,00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передміхурова залоза                                  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113,00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яєчки</w:t>
            </w:r>
            <w:proofErr w:type="spellEnd"/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113,00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Для жінок: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Комплексно: нирки + надниркові залози + сечовий міхур з визначенням залишкової сечі + матка + яєчники                      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359,00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Комплексно: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матка + яєчники                                             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258,20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матка при вагітності +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претальне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обстеження стану плода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455,00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Інтравагінальні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дослідження жіночих статевих органів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258,20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Щитовидна залоза                                    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159,80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Еластографія щитовидної залози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350,00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Молочні залози (з двох сторін)                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309,80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Еластографія молочної залози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550,00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Слинні залози                                            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159,80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Лімфатичні вузли                                                                             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16</w:t>
            </w:r>
            <w:r w:rsidR="00384E67">
              <w:rPr>
                <w:sz w:val="22"/>
                <w:szCs w:val="24"/>
                <w:lang w:val="uk-UA" w:eastAsia="ru-RU"/>
              </w:rPr>
              <w:t>2,2</w:t>
            </w:r>
            <w:r>
              <w:rPr>
                <w:sz w:val="22"/>
                <w:szCs w:val="24"/>
                <w:lang w:val="uk-UA" w:eastAsia="ru-RU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М'які тканини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159,80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Периферичні судини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209,00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Плевральна порожнина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209,00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Ультразвукові дослідження внутрішніх органів новонароджених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307,4</w:t>
            </w:r>
            <w:r w:rsidR="00D72188">
              <w:rPr>
                <w:sz w:val="22"/>
                <w:szCs w:val="24"/>
                <w:lang w:val="uk-UA" w:eastAsia="ru-RU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Ехокардіографія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з кольоровим картуванням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357,80</w:t>
            </w:r>
          </w:p>
        </w:tc>
      </w:tr>
      <w:tr w:rsidR="00D72188" w:rsidRPr="0026209A" w:rsidTr="00995B9A">
        <w:tc>
          <w:tcPr>
            <w:tcW w:w="846" w:type="dxa"/>
            <w:vAlign w:val="center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Ультразвукові дослідження кісток та суглобів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309,80</w:t>
            </w:r>
          </w:p>
        </w:tc>
      </w:tr>
      <w:tr w:rsidR="00D72188" w:rsidRPr="0026209A" w:rsidTr="00995B9A">
        <w:tc>
          <w:tcPr>
            <w:tcW w:w="846" w:type="dxa"/>
            <w:vAlign w:val="center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 судин з кольоровим допплерівським картуванням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457,40</w:t>
            </w:r>
          </w:p>
        </w:tc>
      </w:tr>
      <w:tr w:rsidR="00D72188" w:rsidRPr="0026209A" w:rsidTr="00995B9A">
        <w:tc>
          <w:tcPr>
            <w:tcW w:w="846" w:type="dxa"/>
            <w:vAlign w:val="center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Функціональні дослідження жовчного міхура, жовчних протоків, підшлункової залози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 w:eastAsia="ru-RU"/>
              </w:rPr>
            </w:pPr>
            <w:r>
              <w:rPr>
                <w:sz w:val="22"/>
                <w:szCs w:val="24"/>
                <w:lang w:val="uk-UA" w:eastAsia="ru-RU"/>
              </w:rPr>
              <w:t>605,00</w:t>
            </w:r>
          </w:p>
        </w:tc>
      </w:tr>
      <w:tr w:rsidR="00995B9A" w:rsidRPr="0026209A" w:rsidTr="00995B9A">
        <w:trPr>
          <w:trHeight w:val="170"/>
        </w:trPr>
        <w:tc>
          <w:tcPr>
            <w:tcW w:w="846" w:type="dxa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Рентгенологічні дослідження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ОГК оглядова (флюорографія)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106,40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ОГК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248,20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ОГК з додатковою проекцією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330,70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ОГК в трьох проекціях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386,10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черепа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248,20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черепа з додатковою проекцією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311,50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черепа в трьох проекціях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386,10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хребта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267,40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хребта з додатковою проекцією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330,70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кісток стопи або кисті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248,20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Рентгенографія кісток стопи або кисті з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додат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. проекцією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311,50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суглобів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248,20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суглобів з додатковою проекцією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330,70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ребер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267,40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ребер з додатковою проекцією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330,70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кісток таза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248,20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кісток таза з додатковою проекцією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330,70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кісток таза в трьох проекціях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386,10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кісток носа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248,20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коло носових пазух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248,20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зуба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71,30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верхніх або нижніх кінцівок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248,20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Рентгенографія верхніх або нижніх кінцівок з додатковою проекцією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384E67" w:rsidP="00384E67">
            <w:pPr>
              <w:jc w:val="center"/>
              <w:rPr>
                <w:color w:val="000000"/>
                <w:sz w:val="22"/>
                <w:szCs w:val="24"/>
                <w:lang w:val="uk-UA"/>
              </w:rPr>
            </w:pPr>
            <w:r>
              <w:rPr>
                <w:color w:val="000000"/>
                <w:sz w:val="22"/>
                <w:szCs w:val="24"/>
                <w:lang w:val="uk-UA"/>
              </w:rPr>
              <w:t>330,70</w:t>
            </w:r>
          </w:p>
        </w:tc>
      </w:tr>
      <w:tr w:rsidR="00995B9A" w:rsidRPr="0026209A" w:rsidTr="00995B9A">
        <w:trPr>
          <w:trHeight w:val="270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Клініко-діагностичні дослідження (бак лабораторія)</w:t>
            </w:r>
          </w:p>
        </w:tc>
      </w:tr>
      <w:tr w:rsidR="00D72188" w:rsidRPr="0026209A" w:rsidTr="00995B9A">
        <w:trPr>
          <w:trHeight w:val="252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6073" w:type="dxa"/>
          </w:tcPr>
          <w:p w:rsidR="00D72188" w:rsidRPr="0026209A" w:rsidRDefault="0051467E" w:rsidP="00384E6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Дослідження на гонорею</w:t>
            </w:r>
          </w:p>
        </w:tc>
        <w:tc>
          <w:tcPr>
            <w:tcW w:w="1559" w:type="dxa"/>
            <w:gridSpan w:val="2"/>
            <w:vAlign w:val="center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51467E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208,20</w:t>
            </w:r>
          </w:p>
        </w:tc>
      </w:tr>
      <w:tr w:rsidR="00D72188" w:rsidRPr="0026209A" w:rsidTr="00995B9A">
        <w:trPr>
          <w:trHeight w:val="257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Дослідження н</w:t>
            </w:r>
            <w:r w:rsidRPr="0026209A">
              <w:rPr>
                <w:sz w:val="24"/>
                <w:szCs w:val="24"/>
                <w:lang w:val="uk-UA"/>
              </w:rPr>
              <w:t>а нос</w:t>
            </w:r>
            <w:r>
              <w:rPr>
                <w:sz w:val="24"/>
                <w:szCs w:val="24"/>
                <w:lang w:val="uk-UA"/>
              </w:rPr>
              <w:t>іння</w:t>
            </w:r>
            <w:r w:rsidRPr="0026209A">
              <w:rPr>
                <w:sz w:val="24"/>
                <w:szCs w:val="24"/>
                <w:lang w:val="uk-UA"/>
              </w:rPr>
              <w:t xml:space="preserve"> кишкової інфекції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229,90</w:t>
            </w:r>
          </w:p>
        </w:tc>
      </w:tr>
      <w:tr w:rsidR="00D72188" w:rsidRPr="0026209A" w:rsidTr="00995B9A">
        <w:trPr>
          <w:trHeight w:val="257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</w:t>
            </w:r>
          </w:p>
        </w:tc>
        <w:tc>
          <w:tcPr>
            <w:tcW w:w="6073" w:type="dxa"/>
          </w:tcPr>
          <w:p w:rsidR="00D72188" w:rsidRPr="0064280E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64280E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Бактеріологічне дослідження калу на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бацилоносійство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(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носійство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кишкових інфекцій:</w:t>
            </w:r>
            <w:r w:rsidRPr="0064280E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черевний тиф, паратифи </w:t>
            </w:r>
            <w:proofErr w:type="spellStart"/>
            <w:r w:rsidRPr="0064280E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А.і</w:t>
            </w:r>
            <w:proofErr w:type="spellEnd"/>
            <w:r w:rsidRPr="0064280E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В, сальмонельоз, </w:t>
            </w:r>
            <w:proofErr w:type="spellStart"/>
            <w:r w:rsidRPr="0064280E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шегельоз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vAlign w:val="center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229,90</w:t>
            </w:r>
          </w:p>
        </w:tc>
      </w:tr>
      <w:tr w:rsidR="00D72188" w:rsidRPr="0026209A" w:rsidTr="00995B9A">
        <w:trPr>
          <w:trHeight w:val="273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Мазок з горла та носа на наявність патогенного стафілококу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vAlign w:val="center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257,90</w:t>
            </w:r>
          </w:p>
        </w:tc>
      </w:tr>
      <w:tr w:rsidR="00D72188" w:rsidRPr="0026209A" w:rsidTr="00995B9A">
        <w:trPr>
          <w:trHeight w:val="273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Дослідження на дисбактеріоз</w:t>
            </w:r>
          </w:p>
        </w:tc>
        <w:tc>
          <w:tcPr>
            <w:tcW w:w="1559" w:type="dxa"/>
            <w:gridSpan w:val="2"/>
          </w:tcPr>
          <w:p w:rsidR="00D72188" w:rsidRDefault="00D72188" w:rsidP="00384E67">
            <w:r w:rsidRPr="00C13779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vAlign w:val="center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327,30</w:t>
            </w:r>
          </w:p>
        </w:tc>
      </w:tr>
      <w:tr w:rsidR="00D72188" w:rsidRPr="0026209A" w:rsidTr="00995B9A">
        <w:trPr>
          <w:trHeight w:val="273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6073" w:type="dxa"/>
          </w:tcPr>
          <w:p w:rsidR="00D72188" w:rsidRDefault="00D72188" w:rsidP="00384E67">
            <w:r w:rsidRPr="004E5768">
              <w:rPr>
                <w:sz w:val="24"/>
                <w:szCs w:val="24"/>
                <w:lang w:val="uk-UA"/>
              </w:rPr>
              <w:t xml:space="preserve">Дослідження </w:t>
            </w:r>
            <w:r>
              <w:rPr>
                <w:sz w:val="24"/>
                <w:szCs w:val="24"/>
                <w:lang w:val="uk-UA"/>
              </w:rPr>
              <w:t xml:space="preserve">біологічного матеріалу </w:t>
            </w:r>
            <w:r w:rsidRPr="004E5768">
              <w:rPr>
                <w:sz w:val="24"/>
                <w:szCs w:val="24"/>
                <w:lang w:val="uk-UA"/>
              </w:rPr>
              <w:t xml:space="preserve">на </w:t>
            </w:r>
            <w:r>
              <w:rPr>
                <w:sz w:val="24"/>
                <w:szCs w:val="24"/>
                <w:lang w:val="uk-UA"/>
              </w:rPr>
              <w:t>патогенну мікрофлору (із носа, зіву)</w:t>
            </w:r>
          </w:p>
        </w:tc>
        <w:tc>
          <w:tcPr>
            <w:tcW w:w="1559" w:type="dxa"/>
            <w:gridSpan w:val="2"/>
          </w:tcPr>
          <w:p w:rsidR="00D72188" w:rsidRDefault="00D72188" w:rsidP="00384E67">
            <w:r w:rsidRPr="00C13779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vAlign w:val="center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315,70</w:t>
            </w:r>
          </w:p>
        </w:tc>
      </w:tr>
      <w:tr w:rsidR="00D72188" w:rsidRPr="0026209A" w:rsidTr="00995B9A">
        <w:trPr>
          <w:trHeight w:val="273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</w:t>
            </w:r>
          </w:p>
        </w:tc>
        <w:tc>
          <w:tcPr>
            <w:tcW w:w="6073" w:type="dxa"/>
          </w:tcPr>
          <w:p w:rsidR="00D72188" w:rsidRDefault="00D72188" w:rsidP="00384E67">
            <w:r w:rsidRPr="004E5768">
              <w:rPr>
                <w:sz w:val="24"/>
                <w:szCs w:val="24"/>
                <w:lang w:val="uk-UA"/>
              </w:rPr>
              <w:t xml:space="preserve">Дослідження </w:t>
            </w:r>
            <w:r>
              <w:rPr>
                <w:sz w:val="24"/>
                <w:szCs w:val="24"/>
                <w:lang w:val="uk-UA"/>
              </w:rPr>
              <w:t>крові на стерильність</w:t>
            </w:r>
          </w:p>
        </w:tc>
        <w:tc>
          <w:tcPr>
            <w:tcW w:w="1559" w:type="dxa"/>
            <w:gridSpan w:val="2"/>
          </w:tcPr>
          <w:p w:rsidR="00D72188" w:rsidRDefault="00D72188" w:rsidP="00384E67">
            <w:r w:rsidRPr="00C13779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vAlign w:val="center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320,60</w:t>
            </w:r>
          </w:p>
        </w:tc>
      </w:tr>
      <w:tr w:rsidR="00D72188" w:rsidRPr="0026209A" w:rsidTr="00995B9A">
        <w:trPr>
          <w:trHeight w:val="273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6073" w:type="dxa"/>
          </w:tcPr>
          <w:p w:rsidR="00D72188" w:rsidRDefault="00D72188" w:rsidP="00384E67">
            <w:r w:rsidRPr="004E5768">
              <w:rPr>
                <w:sz w:val="24"/>
                <w:szCs w:val="24"/>
                <w:lang w:val="uk-UA"/>
              </w:rPr>
              <w:t xml:space="preserve">Дослідження </w:t>
            </w:r>
            <w:proofErr w:type="spellStart"/>
            <w:r>
              <w:rPr>
                <w:sz w:val="24"/>
                <w:szCs w:val="24"/>
                <w:lang w:val="uk-UA"/>
              </w:rPr>
              <w:t>біоматеріалу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4E5768">
              <w:rPr>
                <w:sz w:val="24"/>
                <w:szCs w:val="24"/>
                <w:lang w:val="uk-UA"/>
              </w:rPr>
              <w:t xml:space="preserve">на </w:t>
            </w:r>
            <w:r>
              <w:rPr>
                <w:sz w:val="24"/>
                <w:szCs w:val="24"/>
                <w:lang w:val="uk-UA"/>
              </w:rPr>
              <w:t>патогенні гриби</w:t>
            </w:r>
          </w:p>
        </w:tc>
        <w:tc>
          <w:tcPr>
            <w:tcW w:w="1559" w:type="dxa"/>
            <w:gridSpan w:val="2"/>
          </w:tcPr>
          <w:p w:rsidR="00D72188" w:rsidRDefault="00D72188" w:rsidP="00384E67">
            <w:r w:rsidRPr="00C13779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vAlign w:val="center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296,10</w:t>
            </w:r>
          </w:p>
        </w:tc>
      </w:tr>
      <w:tr w:rsidR="0051467E" w:rsidRPr="0026209A" w:rsidTr="00995B9A">
        <w:trPr>
          <w:trHeight w:val="273"/>
        </w:trPr>
        <w:tc>
          <w:tcPr>
            <w:tcW w:w="846" w:type="dxa"/>
          </w:tcPr>
          <w:p w:rsidR="0051467E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</w:t>
            </w:r>
          </w:p>
        </w:tc>
        <w:tc>
          <w:tcPr>
            <w:tcW w:w="6073" w:type="dxa"/>
          </w:tcPr>
          <w:p w:rsidR="0051467E" w:rsidRPr="004E5768" w:rsidRDefault="0051467E" w:rsidP="00384E6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Дослідження на </w:t>
            </w:r>
            <w:proofErr w:type="spellStart"/>
            <w:r>
              <w:rPr>
                <w:sz w:val="24"/>
                <w:szCs w:val="24"/>
                <w:lang w:val="uk-UA"/>
              </w:rPr>
              <w:t>трихомоніаз</w:t>
            </w:r>
            <w:proofErr w:type="spellEnd"/>
          </w:p>
        </w:tc>
        <w:tc>
          <w:tcPr>
            <w:tcW w:w="1559" w:type="dxa"/>
            <w:gridSpan w:val="2"/>
          </w:tcPr>
          <w:p w:rsidR="0051467E" w:rsidRPr="00C13779" w:rsidRDefault="0051467E" w:rsidP="00384E6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vAlign w:val="center"/>
          </w:tcPr>
          <w:p w:rsidR="0051467E" w:rsidRDefault="0051467E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202,60</w:t>
            </w:r>
          </w:p>
        </w:tc>
      </w:tr>
      <w:tr w:rsidR="00995B9A" w:rsidRPr="003C3ABC" w:rsidTr="00995B9A">
        <w:trPr>
          <w:trHeight w:val="257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Клініко-діагностичні дослідження (клінічна лабораторія)</w:t>
            </w:r>
          </w:p>
        </w:tc>
      </w:tr>
      <w:tr w:rsidR="00995B9A" w:rsidRPr="0026209A" w:rsidTr="00995B9A">
        <w:trPr>
          <w:trHeight w:val="258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Гематологічні дослідження</w:t>
            </w:r>
          </w:p>
        </w:tc>
        <w:tc>
          <w:tcPr>
            <w:tcW w:w="1559" w:type="dxa"/>
            <w:gridSpan w:val="2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 крові (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Hb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, лейкоцити, ШОЕ)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60,60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Загальний аналіз крові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87,00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Визначення тромбоцитів в крові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53,90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Аналіз крові на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терморезистентність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еретроцитів</w:t>
            </w:r>
            <w:proofErr w:type="spellEnd"/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25,90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Аналіз крові на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карбоксігемоглобін</w:t>
            </w:r>
            <w:proofErr w:type="spellEnd"/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16,80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Аналіз крові на тільця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Гейнця</w:t>
            </w:r>
            <w:proofErr w:type="spellEnd"/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70,70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Визначення еритроцитів з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базофільною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зернистістю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88,60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Визначення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ретикулоцитів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в крові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58,10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Визначення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ретикулоцитів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, тромбоцитів, еритроцитів в крові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vAlign w:val="center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200,60</w:t>
            </w:r>
          </w:p>
        </w:tc>
      </w:tr>
      <w:tr w:rsidR="00D72188" w:rsidRPr="0026209A" w:rsidTr="00995B9A">
        <w:trPr>
          <w:trHeight w:val="292"/>
        </w:trPr>
        <w:tc>
          <w:tcPr>
            <w:tcW w:w="846" w:type="dxa"/>
          </w:tcPr>
          <w:p w:rsidR="00D72188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</w:t>
            </w:r>
          </w:p>
        </w:tc>
        <w:tc>
          <w:tcPr>
            <w:tcW w:w="6073" w:type="dxa"/>
          </w:tcPr>
          <w:p w:rsidR="00D72188" w:rsidRPr="00490251" w:rsidRDefault="00D72188" w:rsidP="00384E6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490251">
              <w:rPr>
                <w:color w:val="000000"/>
                <w:sz w:val="24"/>
                <w:szCs w:val="24"/>
              </w:rPr>
              <w:t>Визначення</w:t>
            </w:r>
            <w:proofErr w:type="spellEnd"/>
            <w:r w:rsidRPr="00490251">
              <w:rPr>
                <w:color w:val="000000"/>
                <w:sz w:val="24"/>
                <w:szCs w:val="24"/>
              </w:rPr>
              <w:t xml:space="preserve"> часу </w:t>
            </w:r>
            <w:proofErr w:type="spellStart"/>
            <w:r w:rsidRPr="00490251">
              <w:rPr>
                <w:color w:val="000000"/>
                <w:sz w:val="24"/>
                <w:szCs w:val="24"/>
              </w:rPr>
              <w:t>згортання</w:t>
            </w:r>
            <w:proofErr w:type="spellEnd"/>
            <w:r w:rsidRPr="0049025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251">
              <w:rPr>
                <w:color w:val="000000"/>
                <w:sz w:val="24"/>
                <w:szCs w:val="24"/>
              </w:rPr>
              <w:t>крові</w:t>
            </w:r>
            <w:proofErr w:type="spellEnd"/>
          </w:p>
        </w:tc>
        <w:tc>
          <w:tcPr>
            <w:tcW w:w="1559" w:type="dxa"/>
            <w:gridSpan w:val="2"/>
          </w:tcPr>
          <w:p w:rsidR="00D72188" w:rsidRDefault="00D72188" w:rsidP="00384E67">
            <w:r w:rsidRPr="003521C1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42,00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6073" w:type="dxa"/>
          </w:tcPr>
          <w:p w:rsidR="00D72188" w:rsidRPr="00490251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90251">
              <w:rPr>
                <w:color w:val="000000"/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90251">
              <w:rPr>
                <w:color w:val="000000"/>
                <w:sz w:val="24"/>
                <w:szCs w:val="24"/>
                <w:shd w:val="clear" w:color="auto" w:fill="FFFFFF"/>
              </w:rPr>
              <w:t xml:space="preserve"> часу </w:t>
            </w:r>
            <w:proofErr w:type="spellStart"/>
            <w:r w:rsidRPr="00490251">
              <w:rPr>
                <w:color w:val="000000"/>
                <w:sz w:val="24"/>
                <w:szCs w:val="24"/>
                <w:shd w:val="clear" w:color="auto" w:fill="FFFFFF"/>
              </w:rPr>
              <w:t>тривалості</w:t>
            </w:r>
            <w:proofErr w:type="spellEnd"/>
            <w:r w:rsidRPr="0049025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0251">
              <w:rPr>
                <w:color w:val="000000"/>
                <w:sz w:val="24"/>
                <w:szCs w:val="24"/>
                <w:shd w:val="clear" w:color="auto" w:fill="FFFFFF"/>
              </w:rPr>
              <w:t>кровотечі</w:t>
            </w:r>
            <w:proofErr w:type="spellEnd"/>
            <w:r w:rsidRPr="00490251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559" w:type="dxa"/>
            <w:gridSpan w:val="2"/>
          </w:tcPr>
          <w:p w:rsidR="00D72188" w:rsidRDefault="00D72188" w:rsidP="00384E67">
            <w:r w:rsidRPr="003521C1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36,00</w:t>
            </w:r>
          </w:p>
        </w:tc>
      </w:tr>
      <w:tr w:rsidR="00D72188" w:rsidRPr="0026209A" w:rsidTr="00384E67">
        <w:trPr>
          <w:trHeight w:val="261"/>
        </w:trPr>
        <w:tc>
          <w:tcPr>
            <w:tcW w:w="846" w:type="dxa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Дослідження гемостазу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Коагулограма</w:t>
            </w:r>
            <w:proofErr w:type="spellEnd"/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110,70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АЧТЧ</w:t>
            </w:r>
            <w:r>
              <w:rPr>
                <w:sz w:val="24"/>
                <w:szCs w:val="24"/>
                <w:lang w:val="uk-UA"/>
              </w:rPr>
              <w:t xml:space="preserve"> (активований частковий </w:t>
            </w:r>
            <w:proofErr w:type="spellStart"/>
            <w:r>
              <w:rPr>
                <w:sz w:val="24"/>
                <w:szCs w:val="24"/>
                <w:lang w:val="uk-UA"/>
              </w:rPr>
              <w:t>тромбіновий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час)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65,80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</w:t>
            </w:r>
          </w:p>
        </w:tc>
        <w:tc>
          <w:tcPr>
            <w:tcW w:w="6073" w:type="dxa"/>
          </w:tcPr>
          <w:p w:rsidR="00D72188" w:rsidRPr="0081220E" w:rsidRDefault="00D72188" w:rsidP="00384E67">
            <w:pPr>
              <w:rPr>
                <w:sz w:val="24"/>
                <w:szCs w:val="24"/>
                <w:lang w:val="uk-UA"/>
              </w:rPr>
            </w:pPr>
            <w:proofErr w:type="spellStart"/>
            <w:r w:rsidRPr="0081220E">
              <w:rPr>
                <w:color w:val="000000"/>
                <w:sz w:val="24"/>
                <w:szCs w:val="24"/>
                <w:shd w:val="clear" w:color="auto" w:fill="FFFFFF"/>
              </w:rPr>
              <w:t>Дослідження</w:t>
            </w:r>
            <w:proofErr w:type="spellEnd"/>
            <w:r w:rsidRPr="0081220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220E">
              <w:rPr>
                <w:color w:val="000000"/>
                <w:sz w:val="24"/>
                <w:szCs w:val="24"/>
                <w:shd w:val="clear" w:color="auto" w:fill="FFFFFF"/>
              </w:rPr>
              <w:t>протромбіну</w:t>
            </w:r>
            <w:proofErr w:type="spellEnd"/>
            <w:r w:rsidRPr="0081220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220E">
              <w:rPr>
                <w:color w:val="000000"/>
                <w:sz w:val="24"/>
                <w:szCs w:val="24"/>
                <w:shd w:val="clear" w:color="auto" w:fill="FFFFFF"/>
              </w:rPr>
              <w:t>міжнародне</w:t>
            </w:r>
            <w:proofErr w:type="spellEnd"/>
            <w:r w:rsidRPr="0081220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220E">
              <w:rPr>
                <w:color w:val="000000"/>
                <w:sz w:val="24"/>
                <w:szCs w:val="24"/>
                <w:shd w:val="clear" w:color="auto" w:fill="FFFFFF"/>
              </w:rPr>
              <w:t>нормалізоване</w:t>
            </w:r>
            <w:proofErr w:type="spellEnd"/>
            <w:r w:rsidRPr="0081220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220E">
              <w:rPr>
                <w:color w:val="000000"/>
                <w:sz w:val="24"/>
                <w:szCs w:val="24"/>
                <w:shd w:val="clear" w:color="auto" w:fill="FFFFFF"/>
              </w:rPr>
              <w:t>відношення</w:t>
            </w:r>
            <w:proofErr w:type="spellEnd"/>
            <w:r w:rsidRPr="0081220E">
              <w:rPr>
                <w:color w:val="000000"/>
                <w:sz w:val="24"/>
                <w:szCs w:val="24"/>
                <w:shd w:val="clear" w:color="auto" w:fill="FFFFFF"/>
              </w:rPr>
              <w:t xml:space="preserve"> (МНВ)</w:t>
            </w:r>
          </w:p>
        </w:tc>
        <w:tc>
          <w:tcPr>
            <w:tcW w:w="1559" w:type="dxa"/>
            <w:gridSpan w:val="2"/>
          </w:tcPr>
          <w:p w:rsidR="00D72188" w:rsidRDefault="00D72188" w:rsidP="00384E67">
            <w:r w:rsidRPr="0032643C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112,00</w:t>
            </w:r>
          </w:p>
        </w:tc>
      </w:tr>
      <w:tr w:rsidR="00995B9A" w:rsidRPr="0026209A" w:rsidTr="00995B9A">
        <w:trPr>
          <w:trHeight w:val="261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Біохімічні дослідження</w:t>
            </w:r>
          </w:p>
        </w:tc>
        <w:tc>
          <w:tcPr>
            <w:tcW w:w="1559" w:type="dxa"/>
            <w:gridSpan w:val="2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95B9A" w:rsidRPr="0026209A" w:rsidTr="00995B9A">
        <w:trPr>
          <w:trHeight w:val="261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Білковий обмін</w:t>
            </w:r>
          </w:p>
        </w:tc>
        <w:tc>
          <w:tcPr>
            <w:tcW w:w="1559" w:type="dxa"/>
            <w:gridSpan w:val="2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білок загальний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58,50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альбумін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57,60</w:t>
            </w:r>
          </w:p>
        </w:tc>
      </w:tr>
      <w:tr w:rsidR="00995B9A" w:rsidRPr="0026209A" w:rsidTr="00995B9A">
        <w:trPr>
          <w:trHeight w:val="261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Ліпідний обмін</w:t>
            </w:r>
          </w:p>
        </w:tc>
        <w:tc>
          <w:tcPr>
            <w:tcW w:w="1559" w:type="dxa"/>
            <w:gridSpan w:val="2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Визначення холестерину загального в крові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63,30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Визначення холестерину ЛПВЩ в крові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83,20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Аналіз крові на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тригліцириди</w:t>
            </w:r>
            <w:proofErr w:type="spellEnd"/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68,00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129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ліпідний спектр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128,80</w:t>
            </w:r>
          </w:p>
        </w:tc>
      </w:tr>
      <w:tr w:rsidR="00995B9A" w:rsidRPr="0026209A" w:rsidTr="00995B9A">
        <w:trPr>
          <w:trHeight w:val="261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b/>
                <w:sz w:val="24"/>
                <w:szCs w:val="24"/>
                <w:lang w:val="uk-UA"/>
              </w:rPr>
              <w:t>Пігметний</w:t>
            </w:r>
            <w:proofErr w:type="spellEnd"/>
            <w:r w:rsidRPr="0026209A">
              <w:rPr>
                <w:b/>
                <w:sz w:val="24"/>
                <w:szCs w:val="24"/>
                <w:lang w:val="uk-UA"/>
              </w:rPr>
              <w:t xml:space="preserve"> обмін</w:t>
            </w:r>
          </w:p>
        </w:tc>
        <w:tc>
          <w:tcPr>
            <w:tcW w:w="1559" w:type="dxa"/>
            <w:gridSpan w:val="2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6073" w:type="dxa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білірубін ( загальний, прямий, непрямий)</w:t>
            </w:r>
          </w:p>
        </w:tc>
        <w:tc>
          <w:tcPr>
            <w:tcW w:w="1559" w:type="dxa"/>
            <w:gridSpan w:val="2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vAlign w:val="center"/>
          </w:tcPr>
          <w:p w:rsidR="00995B9A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131,40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Вуглеводний обмін</w:t>
            </w:r>
          </w:p>
        </w:tc>
        <w:tc>
          <w:tcPr>
            <w:tcW w:w="1559" w:type="dxa"/>
            <w:gridSpan w:val="2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13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Аналіз крові на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глікозильований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гемоглобін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297,70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Визначення глюкози в крові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31,60</w:t>
            </w:r>
          </w:p>
        </w:tc>
      </w:tr>
      <w:tr w:rsidR="00995B9A" w:rsidRPr="0026209A" w:rsidTr="00995B9A">
        <w:trPr>
          <w:trHeight w:val="261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Оцінка функції нирок</w:t>
            </w:r>
          </w:p>
        </w:tc>
        <w:tc>
          <w:tcPr>
            <w:tcW w:w="1559" w:type="dxa"/>
            <w:gridSpan w:val="2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креатинін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59,30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сечовину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62,30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сечову кислоту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69,70</w:t>
            </w:r>
          </w:p>
        </w:tc>
      </w:tr>
      <w:tr w:rsidR="00995B9A" w:rsidRPr="0026209A" w:rsidTr="00995B9A">
        <w:trPr>
          <w:trHeight w:val="261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Ферменти</w:t>
            </w:r>
          </w:p>
        </w:tc>
        <w:tc>
          <w:tcPr>
            <w:tcW w:w="1559" w:type="dxa"/>
            <w:gridSpan w:val="2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АЛТ (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аланінамінотрансфераза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104,40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Аналіз крові на АСТ (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аспартатамінотрансфераза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104,70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138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АЛТ + АСТ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132,90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139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АЛТ + білірубін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164,70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білірубін + АЛТ + АСТ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204,30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ГГТФ ( гама-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глутаміл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трансфераза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97,60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Аналіз крові – лужна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фосфотаза</w:t>
            </w:r>
            <w:proofErr w:type="spellEnd"/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65,4</w:t>
            </w:r>
            <w:r w:rsidR="00D72188">
              <w:rPr>
                <w:sz w:val="22"/>
                <w:szCs w:val="24"/>
                <w:lang w:val="uk-UA"/>
              </w:rPr>
              <w:t>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143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А-амілаза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84,00</w:t>
            </w:r>
          </w:p>
        </w:tc>
      </w:tr>
      <w:tr w:rsidR="00D72188" w:rsidRPr="0026209A" w:rsidTr="00995B9A">
        <w:trPr>
          <w:trHeight w:val="213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Активність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холінестерази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в сироватці крові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86,20</w:t>
            </w:r>
          </w:p>
        </w:tc>
      </w:tr>
      <w:tr w:rsidR="00995B9A" w:rsidRPr="0026209A" w:rsidTr="00995B9A">
        <w:trPr>
          <w:trHeight w:val="261"/>
        </w:trPr>
        <w:tc>
          <w:tcPr>
            <w:tcW w:w="846" w:type="dxa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</w:t>
            </w: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b/>
                <w:sz w:val="24"/>
                <w:szCs w:val="24"/>
                <w:lang w:val="uk-UA"/>
              </w:rPr>
              <w:t>Ревмопроби</w:t>
            </w:r>
            <w:proofErr w:type="spellEnd"/>
          </w:p>
        </w:tc>
        <w:tc>
          <w:tcPr>
            <w:tcW w:w="1559" w:type="dxa"/>
            <w:gridSpan w:val="2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Визначення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Антистрептолізину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-О (АСЛО) в крові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38,30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Визначення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ревматоїдного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фактора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в крові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36,70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148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Діагностика  С-реактивного білка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232,30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b/>
                <w:sz w:val="24"/>
                <w:szCs w:val="24"/>
                <w:lang w:val="uk-UA"/>
              </w:rPr>
              <w:t>Макроелементи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149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кальцій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61,60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калій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114,80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магній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68,50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152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крові на залізо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87,00</w:t>
            </w:r>
          </w:p>
        </w:tc>
      </w:tr>
      <w:tr w:rsidR="00D72188" w:rsidRPr="0026209A" w:rsidTr="00995B9A">
        <w:trPr>
          <w:trHeight w:val="119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%НТЗ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162,2</w:t>
            </w:r>
            <w:r w:rsidR="00D72188">
              <w:rPr>
                <w:sz w:val="22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Дослідження сечі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5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154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сечі клінічний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62,10</w:t>
            </w:r>
          </w:p>
        </w:tc>
      </w:tr>
      <w:tr w:rsidR="00D72188" w:rsidRPr="0026209A" w:rsidTr="00995B9A">
        <w:trPr>
          <w:trHeight w:val="258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сечі на цукор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35,20</w:t>
            </w:r>
          </w:p>
        </w:tc>
      </w:tr>
      <w:tr w:rsidR="00D72188" w:rsidRPr="0026209A" w:rsidTr="00995B9A">
        <w:trPr>
          <w:trHeight w:val="257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Тест сечі на вміст наркотичних засобів і психотропних речовин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228,70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Мікроскопія-цитологія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157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Аналіз калу на приховану кров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23,00</w:t>
            </w:r>
          </w:p>
        </w:tc>
      </w:tr>
      <w:tr w:rsidR="00D72188" w:rsidRPr="0026209A" w:rsidTr="00995B9A">
        <w:trPr>
          <w:trHeight w:val="258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158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 виділень із сечостатевих органів на флору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68,20</w:t>
            </w:r>
          </w:p>
        </w:tc>
      </w:tr>
      <w:tr w:rsidR="00D72188" w:rsidRPr="0026209A" w:rsidTr="00995B9A">
        <w:trPr>
          <w:trHeight w:val="258"/>
        </w:trPr>
        <w:tc>
          <w:tcPr>
            <w:tcW w:w="846" w:type="dxa"/>
          </w:tcPr>
          <w:p w:rsidR="00D72188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Дослідження зіскобу на патогенні гриби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66,50</w:t>
            </w:r>
          </w:p>
        </w:tc>
      </w:tr>
      <w:tr w:rsidR="00D72188" w:rsidRPr="0026209A" w:rsidTr="00995B9A">
        <w:trPr>
          <w:trHeight w:val="232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160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На гельмінтози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69,5</w:t>
            </w:r>
            <w:r w:rsidR="00D72188">
              <w:rPr>
                <w:sz w:val="22"/>
                <w:szCs w:val="24"/>
                <w:lang w:val="uk-UA"/>
              </w:rPr>
              <w:t>0</w:t>
            </w:r>
          </w:p>
        </w:tc>
      </w:tr>
      <w:tr w:rsidR="00D72188" w:rsidRPr="0026209A" w:rsidTr="00995B9A">
        <w:trPr>
          <w:trHeight w:val="237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На ентеробіоз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67,70</w:t>
            </w:r>
          </w:p>
        </w:tc>
      </w:tr>
      <w:tr w:rsidR="0051467E" w:rsidRPr="0026209A" w:rsidTr="0015093E">
        <w:trPr>
          <w:trHeight w:val="237"/>
        </w:trPr>
        <w:tc>
          <w:tcPr>
            <w:tcW w:w="846" w:type="dxa"/>
          </w:tcPr>
          <w:p w:rsidR="0051467E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162</w:t>
            </w:r>
          </w:p>
        </w:tc>
        <w:tc>
          <w:tcPr>
            <w:tcW w:w="6073" w:type="dxa"/>
          </w:tcPr>
          <w:p w:rsidR="0051467E" w:rsidRPr="0026209A" w:rsidRDefault="0051467E" w:rsidP="00CB312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Мазки на гонорею:</w:t>
            </w:r>
          </w:p>
          <w:p w:rsidR="0051467E" w:rsidRPr="0026209A" w:rsidRDefault="0051467E" w:rsidP="00CB312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          жінка</w:t>
            </w:r>
          </w:p>
          <w:p w:rsidR="0051467E" w:rsidRPr="0026209A" w:rsidRDefault="0051467E" w:rsidP="00CB312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          чоловік</w:t>
            </w:r>
          </w:p>
        </w:tc>
        <w:tc>
          <w:tcPr>
            <w:tcW w:w="1559" w:type="dxa"/>
            <w:gridSpan w:val="2"/>
            <w:vAlign w:val="center"/>
          </w:tcPr>
          <w:p w:rsidR="0051467E" w:rsidRPr="0026209A" w:rsidRDefault="0051467E" w:rsidP="00CB312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51467E" w:rsidRDefault="0051467E" w:rsidP="00CB312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280,10</w:t>
            </w:r>
          </w:p>
          <w:p w:rsidR="0051467E" w:rsidRPr="003339D3" w:rsidRDefault="0051467E" w:rsidP="00CB312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142,10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b/>
                <w:sz w:val="24"/>
                <w:szCs w:val="24"/>
                <w:lang w:val="uk-UA"/>
              </w:rPr>
              <w:t>Імуносерологічні</w:t>
            </w:r>
            <w:proofErr w:type="spellEnd"/>
            <w:r w:rsidRPr="0026209A">
              <w:rPr>
                <w:b/>
                <w:sz w:val="24"/>
                <w:szCs w:val="24"/>
                <w:lang w:val="uk-UA"/>
              </w:rPr>
              <w:t xml:space="preserve"> дослідження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НBsAg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-ІФА (гепатит В)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pStyle w:val="2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202,50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164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HCV-ІФА (гепатит С)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pStyle w:val="2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202,50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ВІЛ ½ ІІІ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Ig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G+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Ig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M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pStyle w:val="2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228,10</w:t>
            </w:r>
          </w:p>
        </w:tc>
      </w:tr>
      <w:tr w:rsidR="00D72188" w:rsidRPr="0026209A" w:rsidTr="00995B9A">
        <w:trPr>
          <w:trHeight w:val="265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Кров РМП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33,00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167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Helicobacter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pylori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CagA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-антитіла–ІФА-БЕСТ (3752)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pStyle w:val="2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187,30</w:t>
            </w:r>
          </w:p>
        </w:tc>
      </w:tr>
      <w:tr w:rsidR="00D72188" w:rsidRPr="0026209A" w:rsidTr="00995B9A">
        <w:trPr>
          <w:trHeight w:val="257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168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Кров на групу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62,80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</w:t>
            </w: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Дослідження щодо виявлення ознак сп'яніння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rPr>
          <w:trHeight w:val="252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rPr>
                <w:sz w:val="24"/>
                <w:szCs w:val="24"/>
                <w:lang w:val="uk-UA" w:eastAsia="ru-RU"/>
              </w:rPr>
            </w:pPr>
            <w:r w:rsidRPr="0026209A">
              <w:rPr>
                <w:sz w:val="24"/>
                <w:szCs w:val="24"/>
                <w:lang w:val="uk-UA" w:eastAsia="ru-RU"/>
              </w:rPr>
              <w:t>Кров на алкоголь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140,00</w:t>
            </w:r>
          </w:p>
        </w:tc>
      </w:tr>
      <w:tr w:rsidR="00D72188" w:rsidRPr="0026209A" w:rsidTr="00995B9A">
        <w:trPr>
          <w:trHeight w:val="257"/>
        </w:trPr>
        <w:tc>
          <w:tcPr>
            <w:tcW w:w="846" w:type="dxa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171</w:t>
            </w:r>
          </w:p>
        </w:tc>
        <w:tc>
          <w:tcPr>
            <w:tcW w:w="6073" w:type="dxa"/>
          </w:tcPr>
          <w:p w:rsidR="00D72188" w:rsidRPr="0026209A" w:rsidRDefault="00D72188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Тест сечі на вміст наркотичних засобів і психотропних речовин             </w:t>
            </w:r>
          </w:p>
        </w:tc>
        <w:tc>
          <w:tcPr>
            <w:tcW w:w="1559" w:type="dxa"/>
            <w:gridSpan w:val="2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</w:tcPr>
          <w:p w:rsidR="00D72188" w:rsidRPr="003339D3" w:rsidRDefault="00384E67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228,70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Маркери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172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Діагностика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прокальцитоніну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533,20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173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Діагностика </w:t>
            </w:r>
            <w:r w:rsidRPr="0026209A">
              <w:rPr>
                <w:sz w:val="24"/>
                <w:szCs w:val="24"/>
                <w:lang w:val="en-US"/>
              </w:rPr>
              <w:t>D</w:t>
            </w:r>
            <w:r w:rsidRPr="0026209A"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дімеру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277,60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174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Діагностика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тропоніну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367,40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175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Діагностика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феритину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3339D3" w:rsidRDefault="00D72188" w:rsidP="00384E67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367,30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176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r w:rsidRPr="0026209A">
              <w:rPr>
                <w:color w:val="000000"/>
                <w:sz w:val="24"/>
                <w:szCs w:val="24"/>
                <w:lang w:val="uk-UA"/>
              </w:rPr>
              <w:t>Вітамін В9 (</w:t>
            </w: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фолієва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кислота)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392,10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177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r w:rsidRPr="0026209A">
              <w:rPr>
                <w:color w:val="000000"/>
                <w:sz w:val="24"/>
                <w:szCs w:val="24"/>
                <w:lang w:val="uk-UA"/>
              </w:rPr>
              <w:t>Вітамін В12 (</w:t>
            </w: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ціанокоболамін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392,10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178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r w:rsidRPr="0026209A">
              <w:rPr>
                <w:color w:val="000000"/>
                <w:sz w:val="24"/>
                <w:szCs w:val="24"/>
                <w:lang w:val="uk-UA"/>
              </w:rPr>
              <w:t>Вітамін Д (загальний)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405,80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179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r w:rsidRPr="0026209A">
              <w:rPr>
                <w:color w:val="000000"/>
                <w:sz w:val="24"/>
                <w:szCs w:val="24"/>
                <w:lang w:val="uk-UA"/>
              </w:rPr>
              <w:t>С-пептид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370,80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b/>
                <w:sz w:val="24"/>
                <w:szCs w:val="24"/>
                <w:lang w:val="uk-UA"/>
              </w:rPr>
              <w:t>Онкомаркери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Онкомаркер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НЕ – 4 (антиген епітеліального раку яєчників)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355,50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181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Онкомаркер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СА 15-3 (антиген раку молочної залози)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268,90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182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Онкомаркер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СА 19-9(антиген раку ШКТ)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268,80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183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Онкомаркер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СА 72-4 (антиген раку  </w:t>
            </w: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шлунока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268,30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184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Онкомаркер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СА 125 (антиген раку  яєчника)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273,80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185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Онкомаркер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СА242 (антиген раку підшлункової залози)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398,00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186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ПСА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заг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. – ІФА ( простатичний специфічний антиген)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pStyle w:val="2"/>
              <w:jc w:val="center"/>
              <w:rPr>
                <w:szCs w:val="24"/>
              </w:rPr>
            </w:pPr>
            <w:r>
              <w:rPr>
                <w:szCs w:val="24"/>
              </w:rPr>
              <w:t>173,60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187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Діагностика простатичного специфічного антигену (ПСА) на Аналітичній системі  </w:t>
            </w:r>
            <w:proofErr w:type="spellStart"/>
            <w:r w:rsidRPr="0026209A">
              <w:rPr>
                <w:sz w:val="24"/>
                <w:szCs w:val="24"/>
                <w:lang w:val="en-US"/>
              </w:rPr>
              <w:t>Finecare</w:t>
            </w:r>
            <w:proofErr w:type="spellEnd"/>
            <w:r w:rsidRPr="0026209A">
              <w:rPr>
                <w:sz w:val="24"/>
                <w:szCs w:val="24"/>
              </w:rPr>
              <w:t xml:space="preserve"> </w:t>
            </w:r>
            <w:r w:rsidRPr="0026209A">
              <w:rPr>
                <w:sz w:val="24"/>
                <w:szCs w:val="24"/>
                <w:lang w:val="en-US"/>
              </w:rPr>
              <w:t>Plus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255,90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188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Діагностика простатичного специфічного антигену вільного (ПСА вільний) на Аналітичній системі  </w:t>
            </w:r>
            <w:proofErr w:type="spellStart"/>
            <w:r w:rsidRPr="0026209A">
              <w:rPr>
                <w:sz w:val="24"/>
                <w:szCs w:val="24"/>
                <w:lang w:val="en-US"/>
              </w:rPr>
              <w:t>Finecare</w:t>
            </w:r>
            <w:proofErr w:type="spellEnd"/>
            <w:r w:rsidRPr="0026209A">
              <w:rPr>
                <w:sz w:val="24"/>
                <w:szCs w:val="24"/>
              </w:rPr>
              <w:t xml:space="preserve"> </w:t>
            </w:r>
            <w:r w:rsidRPr="0026209A">
              <w:rPr>
                <w:sz w:val="24"/>
                <w:szCs w:val="24"/>
                <w:lang w:val="en-US"/>
              </w:rPr>
              <w:t>Plus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255,90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189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Тіреоглобулін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pStyle w:val="2"/>
              <w:jc w:val="center"/>
              <w:rPr>
                <w:szCs w:val="24"/>
              </w:rPr>
            </w:pPr>
            <w:r>
              <w:rPr>
                <w:szCs w:val="24"/>
              </w:rPr>
              <w:t>202,20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Гормональна панель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190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ТТГ – ІФА (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тіреотропний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гормон)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pStyle w:val="2"/>
              <w:jc w:val="center"/>
              <w:rPr>
                <w:szCs w:val="24"/>
              </w:rPr>
            </w:pPr>
            <w:r>
              <w:rPr>
                <w:szCs w:val="24"/>
              </w:rPr>
              <w:t>218,90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191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Т4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вільн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– ІФА ( тироксин)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pStyle w:val="2"/>
              <w:jc w:val="center"/>
              <w:rPr>
                <w:szCs w:val="24"/>
              </w:rPr>
            </w:pPr>
            <w:r>
              <w:rPr>
                <w:szCs w:val="24"/>
              </w:rPr>
              <w:t>220,80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192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Т4 – ІФА ( тироксин)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pStyle w:val="2"/>
              <w:jc w:val="center"/>
              <w:rPr>
                <w:szCs w:val="24"/>
              </w:rPr>
            </w:pPr>
            <w:r>
              <w:rPr>
                <w:szCs w:val="24"/>
              </w:rPr>
              <w:t>165,10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193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Т3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вільн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– ІФА (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трийодтиронін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pStyle w:val="2"/>
              <w:jc w:val="center"/>
              <w:rPr>
                <w:szCs w:val="24"/>
              </w:rPr>
            </w:pPr>
            <w:r>
              <w:rPr>
                <w:szCs w:val="24"/>
              </w:rPr>
              <w:t>237,30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Т3 – ІФА (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трийодтиронін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pStyle w:val="2"/>
              <w:jc w:val="center"/>
              <w:rPr>
                <w:szCs w:val="24"/>
              </w:rPr>
            </w:pPr>
            <w:r>
              <w:rPr>
                <w:szCs w:val="24"/>
              </w:rPr>
              <w:t>165,10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195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АТ-ТПО – IФА ( антитіла до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тиреопероксидази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pStyle w:val="2"/>
              <w:jc w:val="center"/>
              <w:rPr>
                <w:szCs w:val="24"/>
              </w:rPr>
            </w:pPr>
            <w:r>
              <w:rPr>
                <w:szCs w:val="24"/>
              </w:rPr>
              <w:t>239,10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ХГЧ (хор іонічний </w:t>
            </w: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гонадотропін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людини) ІФА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351,00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197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Прогестерон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283,90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Пролактин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306,80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r w:rsidRPr="0026209A">
              <w:rPr>
                <w:color w:val="000000"/>
                <w:sz w:val="24"/>
                <w:szCs w:val="24"/>
                <w:lang w:val="uk-UA"/>
              </w:rPr>
              <w:t>Інсулін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372,40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6073" w:type="dxa"/>
            <w:shd w:val="clear" w:color="auto" w:fill="auto"/>
            <w:vAlign w:val="bottom"/>
          </w:tcPr>
          <w:p w:rsidR="00D72188" w:rsidRPr="0026209A" w:rsidRDefault="00D72188" w:rsidP="00384E67">
            <w:pPr>
              <w:rPr>
                <w:color w:val="000000"/>
                <w:sz w:val="24"/>
                <w:szCs w:val="24"/>
                <w:lang w:val="uk-UA"/>
              </w:rPr>
            </w:pPr>
            <w:r w:rsidRPr="0026209A">
              <w:rPr>
                <w:color w:val="000000"/>
                <w:sz w:val="24"/>
                <w:szCs w:val="24"/>
                <w:lang w:val="uk-UA"/>
              </w:rPr>
              <w:t>Аналіз крові на малярію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384E67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134,4</w:t>
            </w:r>
            <w:r w:rsidR="00D72188">
              <w:rPr>
                <w:sz w:val="24"/>
                <w:szCs w:val="24"/>
                <w:lang w:val="uk-UA"/>
              </w:rPr>
              <w:t>0</w:t>
            </w:r>
          </w:p>
        </w:tc>
      </w:tr>
      <w:tr w:rsidR="00D72188" w:rsidRPr="0026209A" w:rsidTr="00995B9A">
        <w:tc>
          <w:tcPr>
            <w:tcW w:w="846" w:type="dxa"/>
            <w:shd w:val="clear" w:color="auto" w:fill="auto"/>
          </w:tcPr>
          <w:p w:rsidR="00D72188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</w:p>
        </w:tc>
        <w:tc>
          <w:tcPr>
            <w:tcW w:w="6073" w:type="dxa"/>
            <w:shd w:val="clear" w:color="auto" w:fill="auto"/>
          </w:tcPr>
          <w:p w:rsidR="00D72188" w:rsidRPr="0026209A" w:rsidRDefault="00D72188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Забір венозної крові    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188" w:rsidRPr="0026209A" w:rsidRDefault="00D72188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1701" w:type="dxa"/>
            <w:shd w:val="clear" w:color="auto" w:fill="auto"/>
          </w:tcPr>
          <w:p w:rsidR="00D72188" w:rsidRPr="0026209A" w:rsidRDefault="00210B11" w:rsidP="00384E67">
            <w:pPr>
              <w:pStyle w:val="2"/>
              <w:jc w:val="center"/>
              <w:rPr>
                <w:szCs w:val="24"/>
              </w:rPr>
            </w:pPr>
            <w:r>
              <w:rPr>
                <w:szCs w:val="24"/>
              </w:rPr>
              <w:t>41,4</w:t>
            </w:r>
            <w:r w:rsidR="00D72188">
              <w:rPr>
                <w:szCs w:val="24"/>
              </w:rPr>
              <w:t>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Медична реабілітація. Фізіотерапевтичні процедури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Консультація лікаря-фізіотерапевта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консультація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220,00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203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Консультація лікаря ЛФК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консультація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220,00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204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Консультація лікаря ФРМ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консультація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248,60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205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Консультація лікаря фізичного терапевта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консультація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187,30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206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Консультація лікаря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ерготерапевта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консультація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166,80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207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 з логопедом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208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 з фізичним терапевтом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207,70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209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Заняття з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ерготерапевтом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Витяжка на терапевтичній кушетці </w:t>
            </w:r>
            <w:r w:rsidRPr="0026209A">
              <w:rPr>
                <w:sz w:val="24"/>
                <w:szCs w:val="24"/>
                <w:lang w:val="en-US"/>
              </w:rPr>
              <w:t>BTL</w:t>
            </w:r>
            <w:r w:rsidRPr="0026209A">
              <w:rPr>
                <w:sz w:val="24"/>
                <w:szCs w:val="24"/>
                <w:lang w:val="uk-UA"/>
              </w:rPr>
              <w:t xml:space="preserve"> 1100</w:t>
            </w:r>
            <w:r w:rsidRPr="0026209A">
              <w:rPr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sz w:val="24"/>
                <w:szCs w:val="24"/>
                <w:lang w:val="en-US"/>
              </w:rPr>
              <w:t>Trac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210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--- для шийного відділу хребта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93,4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211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--- для грудного відділу хребта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210B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171,0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212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--- для поперекового відділу хребта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211,9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213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Гальванізація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86,7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214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Лікувальний електрофорез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72,9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215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Електростимуляція (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ампіпульсотерапія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86,7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216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Дарсонвалізація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60,5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217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Ультразвукова терапія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60,5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218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Луч-терапія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60,5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219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Лазеротерапія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59,1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220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Магнітотерапія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72,9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221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УВЧ-терапія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60,5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222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Ударно-хвильова терапія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35,7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223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Короткохвильова терапія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210B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Загальне і місцеве УФ-опромінювання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225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Інгаляція через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небулайзер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(без медикаментів)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60,5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226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Інгаляція через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небулайзер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(з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декасаном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78,4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227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Інгаляція через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небулайзер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(з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содой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-буфер)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66,3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228</w:t>
            </w:r>
          </w:p>
        </w:tc>
        <w:tc>
          <w:tcPr>
            <w:tcW w:w="6073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proofErr w:type="spellStart"/>
            <w:r w:rsidRPr="0026209A">
              <w:rPr>
                <w:sz w:val="24"/>
                <w:szCs w:val="24"/>
                <w:lang w:val="uk-UA"/>
              </w:rPr>
              <w:t>Парафіно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>-озокеритні аплікації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210B11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  <w:r w:rsidR="00995B9A">
              <w:rPr>
                <w:sz w:val="24"/>
                <w:szCs w:val="24"/>
                <w:lang w:val="uk-UA"/>
              </w:rPr>
              <w:t>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Медична реабілітація. Процедури лікувальної гімнастики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Для терапевтичних хворих: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229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62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 гострому захворюванні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230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62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період одужання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86,80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231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Для хворих після хірургічних операцій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Для ортопедично-травматологічних хворих: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232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62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 період іммобілізації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233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62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 травмах та після операцій хребта і тазу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234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62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 травмах та після операцій хребта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128,20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235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Для неврологічних хворих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236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Для вагітних і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породіль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та гінекологічних хворих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Для дітей шкільного віку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  <w:vAlign w:val="center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238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Для дітей дошкільного віку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210B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</w:t>
            </w:r>
            <w:r w:rsidR="00210B11">
              <w:rPr>
                <w:sz w:val="24"/>
                <w:szCs w:val="24"/>
                <w:lang w:val="uk-UA"/>
              </w:rPr>
              <w:t>60</w:t>
            </w:r>
          </w:p>
        </w:tc>
      </w:tr>
      <w:tr w:rsidR="00995B9A" w:rsidRPr="0026209A" w:rsidTr="00995B9A">
        <w:trPr>
          <w:trHeight w:val="265"/>
        </w:trPr>
        <w:tc>
          <w:tcPr>
            <w:tcW w:w="846" w:type="dxa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333" w:type="dxa"/>
            <w:gridSpan w:val="4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Медична реабілітація. Оздоровчий масаж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239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Масаж голови ( лобно-скроневої та потилично-тім'яної ділянок)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240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обличчя ( лобної,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навколоочної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навколовушної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ділянок, верхньої та нижньої щелепи)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80768B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241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Масаж шиї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80768B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242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комірцевої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зони </w:t>
            </w:r>
            <w:r w:rsidRPr="0026209A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задньої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поверхні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шиї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спини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рівня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IV грудного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хребця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передньої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поверхні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грудної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клітки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до II ребра)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63,60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243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Масаж верхньої кінцівки, надпліччя та ділянки лопатки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244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Масаж верхньої кінцівки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63,30</w:t>
            </w:r>
          </w:p>
        </w:tc>
      </w:tr>
      <w:tr w:rsidR="00995B9A" w:rsidRPr="0026209A" w:rsidTr="00995B9A">
        <w:trPr>
          <w:trHeight w:val="491"/>
        </w:trPr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245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pStyle w:val="af3"/>
              <w:spacing w:before="0" w:beforeAutospacing="0" w:after="0" w:afterAutospacing="0"/>
              <w:rPr>
                <w:color w:val="000000"/>
              </w:rPr>
            </w:pPr>
            <w:r w:rsidRPr="0026209A">
              <w:rPr>
                <w:lang w:val="uk-UA"/>
              </w:rPr>
              <w:t xml:space="preserve">Масаж плечового суглоба </w:t>
            </w:r>
            <w:r w:rsidRPr="0026209A">
              <w:rPr>
                <w:color w:val="000000"/>
              </w:rPr>
              <w:t>(</w:t>
            </w:r>
            <w:proofErr w:type="spellStart"/>
            <w:r w:rsidRPr="0026209A">
              <w:rPr>
                <w:color w:val="000000"/>
              </w:rPr>
              <w:t>верхньої</w:t>
            </w:r>
            <w:proofErr w:type="spellEnd"/>
            <w:r w:rsidRPr="0026209A">
              <w:rPr>
                <w:color w:val="000000"/>
              </w:rPr>
              <w:t xml:space="preserve"> </w:t>
            </w:r>
            <w:proofErr w:type="spellStart"/>
            <w:r w:rsidRPr="0026209A">
              <w:rPr>
                <w:color w:val="000000"/>
              </w:rPr>
              <w:t>третини</w:t>
            </w:r>
            <w:proofErr w:type="spellEnd"/>
            <w:r w:rsidRPr="0026209A">
              <w:rPr>
                <w:color w:val="000000"/>
              </w:rPr>
              <w:t xml:space="preserve"> плеча,</w:t>
            </w:r>
          </w:p>
          <w:p w:rsidR="00995B9A" w:rsidRPr="0026209A" w:rsidRDefault="00995B9A" w:rsidP="00384E67">
            <w:pPr>
              <w:pStyle w:val="af3"/>
              <w:spacing w:before="0" w:beforeAutospacing="0" w:after="0" w:afterAutospacing="0"/>
              <w:rPr>
                <w:color w:val="000000"/>
                <w:lang w:val="uk-UA"/>
              </w:rPr>
            </w:pPr>
            <w:proofErr w:type="spellStart"/>
            <w:r w:rsidRPr="0026209A">
              <w:t>ділянки</w:t>
            </w:r>
            <w:proofErr w:type="spellEnd"/>
            <w:r w:rsidRPr="0026209A">
              <w:t xml:space="preserve"> </w:t>
            </w:r>
            <w:proofErr w:type="spellStart"/>
            <w:r w:rsidRPr="0026209A">
              <w:t>плечового</w:t>
            </w:r>
            <w:proofErr w:type="spellEnd"/>
            <w:r w:rsidRPr="0026209A">
              <w:t xml:space="preserve"> </w:t>
            </w:r>
            <w:proofErr w:type="spellStart"/>
            <w:r w:rsidRPr="0026209A">
              <w:t>суглоба</w:t>
            </w:r>
            <w:proofErr w:type="spellEnd"/>
            <w:r w:rsidRPr="0026209A">
              <w:t xml:space="preserve"> та </w:t>
            </w:r>
            <w:proofErr w:type="spellStart"/>
            <w:r w:rsidRPr="0026209A">
              <w:t>надпліччя</w:t>
            </w:r>
            <w:proofErr w:type="spellEnd"/>
            <w:r w:rsidRPr="0026209A">
              <w:t xml:space="preserve"> </w:t>
            </w:r>
            <w:proofErr w:type="spellStart"/>
            <w:r w:rsidRPr="0026209A">
              <w:t>тієї</w:t>
            </w:r>
            <w:proofErr w:type="spellEnd"/>
            <w:r w:rsidRPr="0026209A">
              <w:t xml:space="preserve"> ж </w:t>
            </w:r>
            <w:proofErr w:type="spellStart"/>
            <w:r w:rsidRPr="0026209A">
              <w:t>сторони</w:t>
            </w:r>
            <w:proofErr w:type="spellEnd"/>
            <w:r w:rsidRPr="0026209A">
              <w:t>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D35CFB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246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ліктьового суглоба 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>(верхньої третини передпліччя, ділянки ліктьового суглоба та нижньої третини плеча)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D35CFB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247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променево-зап'ясного</w:t>
            </w:r>
            <w:proofErr w:type="spellEnd"/>
            <w:r w:rsidRPr="0026209A">
              <w:rPr>
                <w:sz w:val="24"/>
                <w:szCs w:val="24"/>
                <w:lang w:val="uk-UA"/>
              </w:rPr>
              <w:t xml:space="preserve"> суглоба </w:t>
            </w:r>
            <w:r w:rsidRPr="0026209A">
              <w:rPr>
                <w:color w:val="000000"/>
                <w:sz w:val="24"/>
                <w:szCs w:val="24"/>
              </w:rPr>
              <w:t xml:space="preserve">(проксимального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кисті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ділянки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променево-зап'ясного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суглоба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передпліччя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D35CFB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248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Масаж кисті та передпліччя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D35CFB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249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ділянки грудної клітини 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(ділянки передньої поверхні грудної клітки від передніх кордонів надпліччя до реберних дуг та ділянок спини від </w:t>
            </w:r>
            <w:r w:rsidRPr="0026209A">
              <w:rPr>
                <w:color w:val="000000"/>
                <w:sz w:val="24"/>
                <w:szCs w:val="24"/>
              </w:rPr>
              <w:t>VII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шийного до І поперекового хребця)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спини </w:t>
            </w:r>
            <w:r w:rsidRPr="0026209A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(від </w:t>
            </w:r>
            <w:r w:rsidRPr="0026209A">
              <w:rPr>
                <w:color w:val="000000"/>
                <w:sz w:val="24"/>
                <w:szCs w:val="24"/>
              </w:rPr>
              <w:t>VII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шийного до І поперекового хребця і від лівої до правої середньої </w:t>
            </w: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аксилярної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лінії; у дітей — включно попереково-крижову ділянку)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63,60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251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Масаж м'язів передньої черевної порожнини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C309CB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252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попереково-крижової ділянки </w:t>
            </w:r>
            <w:r w:rsidRPr="0026209A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від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поперекового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хребця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нижніх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сідничних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схилів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C309CB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253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Сегментний масаж попереково-крижової ділянки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63,60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спини та попереку 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від </w:t>
            </w:r>
            <w:r w:rsidRPr="0026209A">
              <w:rPr>
                <w:color w:val="000000"/>
                <w:sz w:val="24"/>
                <w:szCs w:val="24"/>
              </w:rPr>
              <w:t>VII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шийного хребця до крижової ділянки і від лівої до правої середньої </w:t>
            </w: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аксилярної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лінії)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255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шийно-грудного відділу хребта 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(ділянки задньої поверхні шиї та ділянки спини до І поперекового хребця і від лівої до правої задньої </w:t>
            </w: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аксилярної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лінії)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256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Сегментний масаж шийно-грудного відділу хребта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125,70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257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ділянки хребта 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(задньої поверхні шиї, спини та попереково-крижової ділянки від лівої до правої задньої </w:t>
            </w:r>
            <w:proofErr w:type="spellStart"/>
            <w:r w:rsidRPr="0026209A">
              <w:rPr>
                <w:color w:val="000000"/>
                <w:sz w:val="24"/>
                <w:szCs w:val="24"/>
                <w:lang w:val="uk-UA"/>
              </w:rPr>
              <w:t>аксилярної</w:t>
            </w:r>
            <w:proofErr w:type="spellEnd"/>
            <w:r w:rsidRPr="0026209A">
              <w:rPr>
                <w:color w:val="000000"/>
                <w:sz w:val="24"/>
                <w:szCs w:val="24"/>
                <w:lang w:val="uk-UA"/>
              </w:rPr>
              <w:t xml:space="preserve"> лінії)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258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Масаж нижньої кінцівки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259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нижньої кінцівки та попереку 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>(ділянки ступні, гомілки, стегна, сідничної та попереково-крижової ділянки)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260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тазостегнового суглоба </w:t>
            </w:r>
            <w:r w:rsidRPr="0026209A">
              <w:rPr>
                <w:color w:val="000000"/>
                <w:sz w:val="24"/>
                <w:szCs w:val="24"/>
                <w:lang w:val="uk-UA"/>
              </w:rPr>
              <w:t>(верхньої третини стегна, ділянки тазостегнового суглоба та сідничної ділянки тієї ж сторони)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DD36E7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261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колінного суглоба </w:t>
            </w:r>
            <w:r w:rsidRPr="0026209A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верхньої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третини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гомілки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ділянки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колінного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суглоба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нижньої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третини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стегна)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DD36E7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262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Масаж гомілково-ступневого суглоба </w:t>
            </w:r>
            <w:r w:rsidRPr="0026209A">
              <w:rPr>
                <w:color w:val="000000"/>
                <w:sz w:val="24"/>
                <w:szCs w:val="24"/>
              </w:rPr>
              <w:t xml:space="preserve">(проксимального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ступні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нижньої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третини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09A">
              <w:rPr>
                <w:color w:val="000000"/>
                <w:sz w:val="24"/>
                <w:szCs w:val="24"/>
              </w:rPr>
              <w:t>гомілки</w:t>
            </w:r>
            <w:proofErr w:type="spellEnd"/>
            <w:r w:rsidRPr="0026209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DD36E7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c>
          <w:tcPr>
            <w:tcW w:w="846" w:type="dxa"/>
            <w:shd w:val="clear" w:color="auto" w:fill="auto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263</w:t>
            </w:r>
          </w:p>
        </w:tc>
        <w:tc>
          <w:tcPr>
            <w:tcW w:w="6215" w:type="dxa"/>
            <w:gridSpan w:val="2"/>
            <w:shd w:val="clear" w:color="auto" w:fill="auto"/>
          </w:tcPr>
          <w:p w:rsidR="00995B9A" w:rsidRPr="0026209A" w:rsidRDefault="00995B9A" w:rsidP="00384E67">
            <w:pPr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Масаж ступні та гомілки</w:t>
            </w:r>
          </w:p>
        </w:tc>
        <w:tc>
          <w:tcPr>
            <w:tcW w:w="1417" w:type="dxa"/>
            <w:shd w:val="clear" w:color="auto" w:fill="auto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сеанс</w:t>
            </w:r>
          </w:p>
        </w:tc>
        <w:tc>
          <w:tcPr>
            <w:tcW w:w="1701" w:type="dxa"/>
            <w:shd w:val="clear" w:color="auto" w:fill="auto"/>
          </w:tcPr>
          <w:p w:rsidR="00995B9A" w:rsidRDefault="00995B9A" w:rsidP="00384E67">
            <w:pPr>
              <w:jc w:val="center"/>
            </w:pPr>
            <w:r w:rsidRPr="00DD36E7">
              <w:rPr>
                <w:sz w:val="24"/>
                <w:szCs w:val="24"/>
                <w:lang w:val="uk-UA"/>
              </w:rPr>
              <w:t>43,30</w:t>
            </w:r>
          </w:p>
        </w:tc>
      </w:tr>
      <w:tr w:rsidR="00995B9A" w:rsidRPr="0026209A" w:rsidTr="00995B9A">
        <w:trPr>
          <w:trHeight w:val="469"/>
        </w:trPr>
        <w:tc>
          <w:tcPr>
            <w:tcW w:w="10179" w:type="dxa"/>
            <w:gridSpan w:val="5"/>
            <w:shd w:val="clear" w:color="auto" w:fill="auto"/>
            <w:vAlign w:val="center"/>
          </w:tcPr>
          <w:p w:rsidR="00995B9A" w:rsidRPr="0026209A" w:rsidRDefault="00995B9A" w:rsidP="00384E67">
            <w:pPr>
              <w:rPr>
                <w:b/>
                <w:sz w:val="24"/>
                <w:szCs w:val="24"/>
                <w:lang w:val="uk-UA"/>
              </w:rPr>
            </w:pPr>
            <w:r w:rsidRPr="0026209A">
              <w:rPr>
                <w:b/>
                <w:sz w:val="24"/>
                <w:szCs w:val="24"/>
                <w:lang w:val="uk-UA"/>
              </w:rPr>
              <w:t>Інші послуги</w:t>
            </w:r>
          </w:p>
        </w:tc>
      </w:tr>
      <w:tr w:rsidR="00995B9A" w:rsidRPr="0026209A" w:rsidTr="00995B9A">
        <w:trPr>
          <w:trHeight w:val="218"/>
        </w:trPr>
        <w:tc>
          <w:tcPr>
            <w:tcW w:w="846" w:type="dxa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264</w:t>
            </w: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shd w:val="clear" w:color="auto" w:fill="FFFFFF"/>
                <w:lang w:val="uk-UA"/>
              </w:rPr>
              <w:t>Перебування у стаціонарі батьків у зв'язку з доглядом за дітьми віком понад 6 років, якщо це не зумовлено станом хворої дитини.</w:t>
            </w:r>
            <w:r w:rsidRPr="0026209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доба</w:t>
            </w:r>
          </w:p>
        </w:tc>
        <w:tc>
          <w:tcPr>
            <w:tcW w:w="1701" w:type="dxa"/>
          </w:tcPr>
          <w:p w:rsidR="00995B9A" w:rsidRPr="0026209A" w:rsidRDefault="00995B9A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70,00</w:t>
            </w:r>
          </w:p>
        </w:tc>
      </w:tr>
      <w:tr w:rsidR="00995B9A" w:rsidRPr="0026209A" w:rsidTr="00995B9A">
        <w:trPr>
          <w:trHeight w:val="218"/>
        </w:trPr>
        <w:tc>
          <w:tcPr>
            <w:tcW w:w="846" w:type="dxa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265</w:t>
            </w: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6209A">
              <w:rPr>
                <w:sz w:val="24"/>
                <w:szCs w:val="24"/>
                <w:shd w:val="clear" w:color="auto" w:fill="FFFFFF"/>
                <w:lang w:val="uk-UA"/>
              </w:rPr>
              <w:t>Перебування громадян за їх бажанням у палаті з поліпшеним сервісом обслуговування акушерсько-гінекологічного відділення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за час перебування в пологовому відділенні</w:t>
            </w:r>
          </w:p>
        </w:tc>
        <w:tc>
          <w:tcPr>
            <w:tcW w:w="1701" w:type="dxa"/>
          </w:tcPr>
          <w:p w:rsidR="00995B9A" w:rsidRPr="0026209A" w:rsidRDefault="00995B9A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1200,00</w:t>
            </w:r>
          </w:p>
        </w:tc>
      </w:tr>
      <w:tr w:rsidR="00995B9A" w:rsidRPr="0026209A" w:rsidTr="00995B9A">
        <w:trPr>
          <w:trHeight w:val="218"/>
        </w:trPr>
        <w:tc>
          <w:tcPr>
            <w:tcW w:w="846" w:type="dxa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266</w:t>
            </w: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6209A">
              <w:rPr>
                <w:sz w:val="24"/>
                <w:szCs w:val="24"/>
                <w:shd w:val="clear" w:color="auto" w:fill="FFFFFF"/>
                <w:lang w:val="uk-UA"/>
              </w:rPr>
              <w:t>Перебування громадян за їх бажанням у палаті сумісного перебування з поліпшеним сервісом обслуговування акушерсько-гінекологічного відділення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 xml:space="preserve">за час перебування в полог. </w:t>
            </w:r>
            <w:proofErr w:type="spellStart"/>
            <w:r w:rsidRPr="0026209A">
              <w:rPr>
                <w:sz w:val="24"/>
                <w:szCs w:val="24"/>
                <w:lang w:val="uk-UA"/>
              </w:rPr>
              <w:t>відділен</w:t>
            </w:r>
            <w:proofErr w:type="spellEnd"/>
          </w:p>
        </w:tc>
        <w:tc>
          <w:tcPr>
            <w:tcW w:w="1701" w:type="dxa"/>
          </w:tcPr>
          <w:p w:rsidR="00995B9A" w:rsidRPr="0026209A" w:rsidRDefault="00995B9A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1500,00</w:t>
            </w:r>
          </w:p>
        </w:tc>
      </w:tr>
      <w:tr w:rsidR="00995B9A" w:rsidRPr="0026209A" w:rsidTr="00995B9A">
        <w:trPr>
          <w:trHeight w:val="218"/>
        </w:trPr>
        <w:tc>
          <w:tcPr>
            <w:tcW w:w="846" w:type="dxa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267</w:t>
            </w: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6209A">
              <w:rPr>
                <w:sz w:val="24"/>
                <w:szCs w:val="24"/>
                <w:shd w:val="clear" w:color="auto" w:fill="FFFFFF"/>
                <w:lang w:val="uk-UA"/>
              </w:rPr>
              <w:t>Транспортні послуги спеціалізованого автотранспорту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1 км</w:t>
            </w:r>
          </w:p>
        </w:tc>
        <w:tc>
          <w:tcPr>
            <w:tcW w:w="1701" w:type="dxa"/>
          </w:tcPr>
          <w:p w:rsidR="00995B9A" w:rsidRPr="0026209A" w:rsidRDefault="00995B9A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17,90</w:t>
            </w:r>
          </w:p>
        </w:tc>
      </w:tr>
      <w:tr w:rsidR="00995B9A" w:rsidRPr="0026209A" w:rsidTr="00995B9A">
        <w:trPr>
          <w:trHeight w:val="218"/>
        </w:trPr>
        <w:tc>
          <w:tcPr>
            <w:tcW w:w="846" w:type="dxa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268</w:t>
            </w: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6209A">
              <w:rPr>
                <w:sz w:val="24"/>
                <w:szCs w:val="24"/>
                <w:shd w:val="clear" w:color="auto" w:fill="FFFFFF"/>
                <w:lang w:val="uk-UA"/>
              </w:rPr>
              <w:t>Транспортні послуги спеціалізованого автотранспорту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1 год</w:t>
            </w:r>
          </w:p>
        </w:tc>
        <w:tc>
          <w:tcPr>
            <w:tcW w:w="1701" w:type="dxa"/>
          </w:tcPr>
          <w:p w:rsidR="00995B9A" w:rsidRPr="0026209A" w:rsidRDefault="00995B9A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115,50</w:t>
            </w:r>
          </w:p>
        </w:tc>
      </w:tr>
      <w:tr w:rsidR="00995B9A" w:rsidRPr="0026209A" w:rsidTr="00995B9A">
        <w:trPr>
          <w:trHeight w:val="218"/>
        </w:trPr>
        <w:tc>
          <w:tcPr>
            <w:tcW w:w="846" w:type="dxa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269</w:t>
            </w: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6209A">
              <w:rPr>
                <w:sz w:val="24"/>
                <w:szCs w:val="24"/>
                <w:shd w:val="clear" w:color="auto" w:fill="FFFFFF"/>
                <w:lang w:val="uk-UA"/>
              </w:rPr>
              <w:t>Послуги медичного супроводу ( фельдшер)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 w:rsidRPr="0026209A">
              <w:rPr>
                <w:sz w:val="24"/>
                <w:szCs w:val="24"/>
                <w:lang w:val="uk-UA"/>
              </w:rPr>
              <w:t>1 год</w:t>
            </w:r>
          </w:p>
        </w:tc>
        <w:tc>
          <w:tcPr>
            <w:tcW w:w="1701" w:type="dxa"/>
          </w:tcPr>
          <w:p w:rsidR="00995B9A" w:rsidRPr="0026209A" w:rsidRDefault="00995B9A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143,20</w:t>
            </w:r>
          </w:p>
        </w:tc>
      </w:tr>
      <w:tr w:rsidR="00995B9A" w:rsidRPr="0026209A" w:rsidTr="00995B9A">
        <w:trPr>
          <w:trHeight w:val="218"/>
        </w:trPr>
        <w:tc>
          <w:tcPr>
            <w:tcW w:w="846" w:type="dxa"/>
          </w:tcPr>
          <w:p w:rsidR="00995B9A" w:rsidRPr="0026209A" w:rsidRDefault="0051467E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270</w:t>
            </w:r>
          </w:p>
        </w:tc>
        <w:tc>
          <w:tcPr>
            <w:tcW w:w="6073" w:type="dxa"/>
          </w:tcPr>
          <w:p w:rsidR="00995B9A" w:rsidRPr="0026209A" w:rsidRDefault="00995B9A" w:rsidP="00384E67">
            <w:pPr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Послуги ксерокопіювання</w:t>
            </w:r>
          </w:p>
        </w:tc>
        <w:tc>
          <w:tcPr>
            <w:tcW w:w="1559" w:type="dxa"/>
            <w:gridSpan w:val="2"/>
            <w:vAlign w:val="center"/>
          </w:tcPr>
          <w:p w:rsidR="00995B9A" w:rsidRPr="0026209A" w:rsidRDefault="00995B9A" w:rsidP="00384E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сторінка</w:t>
            </w:r>
          </w:p>
        </w:tc>
        <w:tc>
          <w:tcPr>
            <w:tcW w:w="1701" w:type="dxa"/>
          </w:tcPr>
          <w:p w:rsidR="00995B9A" w:rsidRPr="0026209A" w:rsidRDefault="00995B9A" w:rsidP="00384E67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3,00</w:t>
            </w:r>
          </w:p>
        </w:tc>
      </w:tr>
    </w:tbl>
    <w:p w:rsidR="00995B9A" w:rsidRPr="0026209A" w:rsidRDefault="00995B9A" w:rsidP="00995B9A">
      <w:pPr>
        <w:jc w:val="both"/>
        <w:rPr>
          <w:sz w:val="24"/>
          <w:szCs w:val="24"/>
          <w:lang w:val="uk-UA"/>
        </w:rPr>
      </w:pPr>
    </w:p>
    <w:p w:rsidR="003B4E15" w:rsidRDefault="003B4E15"/>
    <w:sectPr w:rsidR="003B4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1673"/>
    <w:multiLevelType w:val="hybridMultilevel"/>
    <w:tmpl w:val="98EE57A6"/>
    <w:lvl w:ilvl="0" w:tplc="AFEEE1F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1545D"/>
    <w:multiLevelType w:val="multilevel"/>
    <w:tmpl w:val="0352E1A8"/>
    <w:lvl w:ilvl="0">
      <w:start w:val="3"/>
      <w:numFmt w:val="decimal"/>
      <w:lvlText w:val="%1.0"/>
      <w:lvlJc w:val="left"/>
      <w:pPr>
        <w:tabs>
          <w:tab w:val="num" w:pos="1572"/>
        </w:tabs>
        <w:ind w:left="1572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2280"/>
        </w:tabs>
        <w:ind w:left="228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4056"/>
        </w:tabs>
        <w:ind w:left="4056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124"/>
        </w:tabs>
        <w:ind w:left="5124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192"/>
        </w:tabs>
        <w:ind w:left="6192" w:hanging="180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6900"/>
        </w:tabs>
        <w:ind w:left="69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7968"/>
        </w:tabs>
        <w:ind w:left="7968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9036"/>
        </w:tabs>
        <w:ind w:left="9036" w:hanging="2520"/>
      </w:pPr>
      <w:rPr>
        <w:rFonts w:hint="default"/>
        <w:u w:val="none"/>
      </w:rPr>
    </w:lvl>
  </w:abstractNum>
  <w:abstractNum w:abstractNumId="2" w15:restartNumberingAfterBreak="0">
    <w:nsid w:val="36BA2BCC"/>
    <w:multiLevelType w:val="hybridMultilevel"/>
    <w:tmpl w:val="73562BE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753512"/>
    <w:multiLevelType w:val="multilevel"/>
    <w:tmpl w:val="40266E34"/>
    <w:lvl w:ilvl="0">
      <w:start w:val="3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496"/>
        </w:tabs>
        <w:ind w:left="2496" w:hanging="108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6408"/>
        </w:tabs>
        <w:ind w:left="6408" w:hanging="21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7116"/>
        </w:tabs>
        <w:ind w:left="711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8184"/>
        </w:tabs>
        <w:ind w:left="8184" w:hanging="2520"/>
      </w:pPr>
      <w:rPr>
        <w:rFonts w:hint="default"/>
        <w:u w:val="none"/>
      </w:rPr>
    </w:lvl>
  </w:abstractNum>
  <w:abstractNum w:abstractNumId="4" w15:restartNumberingAfterBreak="0">
    <w:nsid w:val="4EA8442F"/>
    <w:multiLevelType w:val="hybridMultilevel"/>
    <w:tmpl w:val="064E1706"/>
    <w:lvl w:ilvl="0" w:tplc="388CAC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2437BB"/>
    <w:multiLevelType w:val="hybridMultilevel"/>
    <w:tmpl w:val="73562BE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823173"/>
    <w:multiLevelType w:val="multilevel"/>
    <w:tmpl w:val="B5BEB1CA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u w:val="none"/>
      </w:rPr>
    </w:lvl>
    <w:lvl w:ilvl="1">
      <w:start w:val="11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u w:val="none"/>
      </w:rPr>
    </w:lvl>
  </w:abstractNum>
  <w:abstractNum w:abstractNumId="7" w15:restartNumberingAfterBreak="0">
    <w:nsid w:val="67EC2491"/>
    <w:multiLevelType w:val="multilevel"/>
    <w:tmpl w:val="32C4FD9E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  <w:i w:val="0"/>
        <w:u w:val="none"/>
      </w:rPr>
    </w:lvl>
    <w:lvl w:ilvl="1">
      <w:start w:val="1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08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80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216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300"/>
        </w:tabs>
        <w:ind w:left="6300" w:hanging="252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520"/>
      </w:pPr>
      <w:rPr>
        <w:rFonts w:hint="default"/>
        <w:b w:val="0"/>
        <w:i w:val="0"/>
        <w:u w:val="none"/>
      </w:rPr>
    </w:lvl>
  </w:abstractNum>
  <w:abstractNum w:abstractNumId="8" w15:restartNumberingAfterBreak="0">
    <w:nsid w:val="70C458B9"/>
    <w:multiLevelType w:val="hybridMultilevel"/>
    <w:tmpl w:val="DA488DCE"/>
    <w:lvl w:ilvl="0" w:tplc="388CAC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6876C8"/>
    <w:multiLevelType w:val="multilevel"/>
    <w:tmpl w:val="0F1632A2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1">
      <w:start w:val="9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108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21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520"/>
      </w:pPr>
      <w:rPr>
        <w:rFonts w:hint="default"/>
        <w:u w:val="none"/>
      </w:rPr>
    </w:lvl>
  </w:abstractNum>
  <w:abstractNum w:abstractNumId="10" w15:restartNumberingAfterBreak="0">
    <w:nsid w:val="779C62FF"/>
    <w:multiLevelType w:val="hybridMultilevel"/>
    <w:tmpl w:val="5F4AE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10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99"/>
    <w:rsid w:val="00210B11"/>
    <w:rsid w:val="00281AA2"/>
    <w:rsid w:val="00384E67"/>
    <w:rsid w:val="003B4E15"/>
    <w:rsid w:val="003C3ABC"/>
    <w:rsid w:val="0051467E"/>
    <w:rsid w:val="007C4F22"/>
    <w:rsid w:val="00995B9A"/>
    <w:rsid w:val="00C81377"/>
    <w:rsid w:val="00D72188"/>
    <w:rsid w:val="00EF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5A4BB"/>
  <w15:docId w15:val="{D2D35EBE-EF3E-44DD-A7F4-FAB2AC4C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995B9A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995B9A"/>
    <w:pPr>
      <w:keepNext/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B9A"/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20">
    <w:name w:val="Заголовок 2 Знак"/>
    <w:basedOn w:val="a0"/>
    <w:link w:val="2"/>
    <w:rsid w:val="00995B9A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21">
    <w:name w:val="Body Text 2"/>
    <w:basedOn w:val="a"/>
    <w:link w:val="22"/>
    <w:rsid w:val="00995B9A"/>
    <w:pPr>
      <w:jc w:val="both"/>
    </w:pPr>
    <w:rPr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995B9A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customStyle="1" w:styleId="a3">
    <w:name w:val="Знак"/>
    <w:basedOn w:val="a"/>
    <w:rsid w:val="00995B9A"/>
    <w:rPr>
      <w:rFonts w:ascii="Verdana" w:hAnsi="Verdana" w:cs="Verdana"/>
      <w:sz w:val="24"/>
      <w:szCs w:val="24"/>
      <w:lang w:val="en-US" w:eastAsia="en-US"/>
    </w:rPr>
  </w:style>
  <w:style w:type="paragraph" w:styleId="a4">
    <w:name w:val="caption"/>
    <w:basedOn w:val="a"/>
    <w:qFormat/>
    <w:rsid w:val="00995B9A"/>
    <w:pPr>
      <w:jc w:val="center"/>
    </w:pPr>
    <w:rPr>
      <w:b/>
      <w:sz w:val="28"/>
      <w:lang w:val="uk-UA" w:eastAsia="ru-RU"/>
    </w:rPr>
  </w:style>
  <w:style w:type="paragraph" w:customStyle="1" w:styleId="Style3">
    <w:name w:val="Style3"/>
    <w:basedOn w:val="a"/>
    <w:rsid w:val="00995B9A"/>
    <w:pPr>
      <w:widowControl w:val="0"/>
      <w:autoSpaceDE w:val="0"/>
      <w:autoSpaceDN w:val="0"/>
      <w:adjustRightInd w:val="0"/>
      <w:spacing w:line="277" w:lineRule="exact"/>
    </w:pPr>
    <w:rPr>
      <w:rFonts w:ascii="Arial" w:hAnsi="Arial"/>
      <w:sz w:val="24"/>
      <w:szCs w:val="24"/>
      <w:lang w:eastAsia="ru-RU"/>
    </w:rPr>
  </w:style>
  <w:style w:type="character" w:customStyle="1" w:styleId="FontStyle59">
    <w:name w:val="Font Style59"/>
    <w:rsid w:val="00995B9A"/>
    <w:rPr>
      <w:rFonts w:ascii="Arial" w:hAnsi="Arial" w:cs="Arial" w:hint="default"/>
      <w:sz w:val="22"/>
      <w:szCs w:val="22"/>
    </w:rPr>
  </w:style>
  <w:style w:type="paragraph" w:styleId="a5">
    <w:name w:val="header"/>
    <w:basedOn w:val="a"/>
    <w:link w:val="a6"/>
    <w:semiHidden/>
    <w:rsid w:val="00995B9A"/>
    <w:pPr>
      <w:tabs>
        <w:tab w:val="center" w:pos="4677"/>
        <w:tab w:val="right" w:pos="9355"/>
      </w:tabs>
      <w:suppressAutoHyphens/>
    </w:pPr>
    <w:rPr>
      <w:rFonts w:ascii="Tms Rmn" w:eastAsia="Calibri" w:hAnsi="Tms Rmn"/>
      <w:lang w:val="en-US" w:eastAsia="ar-SA"/>
    </w:rPr>
  </w:style>
  <w:style w:type="character" w:customStyle="1" w:styleId="a6">
    <w:name w:val="Верхний колонтитул Знак"/>
    <w:basedOn w:val="a0"/>
    <w:link w:val="a5"/>
    <w:semiHidden/>
    <w:rsid w:val="00995B9A"/>
    <w:rPr>
      <w:rFonts w:ascii="Tms Rmn" w:eastAsia="Calibri" w:hAnsi="Tms Rmn" w:cs="Times New Roman"/>
      <w:sz w:val="20"/>
      <w:szCs w:val="20"/>
      <w:lang w:val="en-US" w:eastAsia="ar-SA"/>
    </w:rPr>
  </w:style>
  <w:style w:type="paragraph" w:styleId="a7">
    <w:name w:val="footer"/>
    <w:basedOn w:val="a"/>
    <w:link w:val="a8"/>
    <w:semiHidden/>
    <w:rsid w:val="00995B9A"/>
    <w:pPr>
      <w:tabs>
        <w:tab w:val="center" w:pos="4677"/>
        <w:tab w:val="right" w:pos="9355"/>
      </w:tabs>
      <w:suppressAutoHyphens/>
    </w:pPr>
    <w:rPr>
      <w:rFonts w:ascii="Tms Rmn" w:eastAsia="Calibri" w:hAnsi="Tms Rmn"/>
      <w:lang w:val="en-US" w:eastAsia="ar-SA"/>
    </w:rPr>
  </w:style>
  <w:style w:type="character" w:customStyle="1" w:styleId="a8">
    <w:name w:val="Нижний колонтитул Знак"/>
    <w:basedOn w:val="a0"/>
    <w:link w:val="a7"/>
    <w:semiHidden/>
    <w:rsid w:val="00995B9A"/>
    <w:rPr>
      <w:rFonts w:ascii="Tms Rmn" w:eastAsia="Calibri" w:hAnsi="Tms Rmn" w:cs="Times New Roman"/>
      <w:sz w:val="20"/>
      <w:szCs w:val="20"/>
      <w:lang w:val="en-US" w:eastAsia="ar-SA"/>
    </w:rPr>
  </w:style>
  <w:style w:type="paragraph" w:styleId="23">
    <w:name w:val="Body Text Indent 2"/>
    <w:basedOn w:val="a"/>
    <w:link w:val="24"/>
    <w:rsid w:val="00995B9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95B9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9">
    <w:name w:val="Знак Знак"/>
    <w:locked/>
    <w:rsid w:val="00995B9A"/>
    <w:rPr>
      <w:lang w:val="ru-RU" w:eastAsia="uk-UA" w:bidi="ar-SA"/>
    </w:rPr>
  </w:style>
  <w:style w:type="paragraph" w:customStyle="1" w:styleId="aa">
    <w:name w:val="Знак"/>
    <w:basedOn w:val="a"/>
    <w:rsid w:val="00995B9A"/>
    <w:rPr>
      <w:rFonts w:ascii="Verdana" w:hAnsi="Verdana" w:cs="Verdana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a0"/>
    <w:rsid w:val="00995B9A"/>
  </w:style>
  <w:style w:type="character" w:styleId="ab">
    <w:name w:val="Hyperlink"/>
    <w:rsid w:val="00995B9A"/>
    <w:rPr>
      <w:color w:val="0000FF"/>
      <w:u w:val="single"/>
    </w:rPr>
  </w:style>
  <w:style w:type="character" w:styleId="ac">
    <w:name w:val="FollowedHyperlink"/>
    <w:rsid w:val="00995B9A"/>
    <w:rPr>
      <w:color w:val="800080"/>
      <w:u w:val="single"/>
    </w:rPr>
  </w:style>
  <w:style w:type="table" w:styleId="ad">
    <w:name w:val="Table Grid"/>
    <w:basedOn w:val="a1"/>
    <w:rsid w:val="00995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995B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rsid w:val="00995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f">
    <w:name w:val="Body Text"/>
    <w:basedOn w:val="a"/>
    <w:link w:val="af0"/>
    <w:rsid w:val="00995B9A"/>
    <w:pPr>
      <w:spacing w:after="120"/>
    </w:pPr>
  </w:style>
  <w:style w:type="character" w:customStyle="1" w:styleId="af0">
    <w:name w:val="Основной текст Знак"/>
    <w:basedOn w:val="a0"/>
    <w:link w:val="af"/>
    <w:rsid w:val="00995B9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f1">
    <w:name w:val="Balloon Text"/>
    <w:basedOn w:val="a"/>
    <w:link w:val="af2"/>
    <w:rsid w:val="00995B9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995B9A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f3">
    <w:name w:val="Normal (Web)"/>
    <w:basedOn w:val="a"/>
    <w:rsid w:val="00995B9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B8845-342E-4A49-B12A-1F3842E6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3002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user-tmr</cp:lastModifiedBy>
  <cp:revision>13</cp:revision>
  <cp:lastPrinted>2025-12-15T08:53:00Z</cp:lastPrinted>
  <dcterms:created xsi:type="dcterms:W3CDTF">2025-12-09T09:12:00Z</dcterms:created>
  <dcterms:modified xsi:type="dcterms:W3CDTF">2025-12-15T08:53:00Z</dcterms:modified>
</cp:coreProperties>
</file>